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6A54" w:rsidRDefault="00A6655A">
      <w:pPr>
        <w:jc w:val="center"/>
      </w:pPr>
      <w:bookmarkStart w:id="0" w:name="_GoBack"/>
      <w:bookmarkEnd w:id="0"/>
      <w:r>
        <w:t>Unit Plan</w:t>
      </w:r>
      <w:r>
        <w:tab/>
      </w:r>
    </w:p>
    <w:p w:rsidR="00DC6A54" w:rsidRDefault="00A6655A">
      <w:pPr>
        <w:jc w:val="center"/>
      </w:pPr>
      <w:r>
        <w:t>Title:</w:t>
      </w:r>
      <w:r>
        <w:t xml:space="preserve"> Fabricating the Future</w:t>
      </w:r>
      <w:r>
        <w:tab/>
      </w:r>
      <w:r>
        <w:tab/>
      </w:r>
      <w:r>
        <w:tab/>
      </w:r>
      <w:r>
        <w:tab/>
      </w:r>
      <w:r>
        <w:tab/>
      </w:r>
      <w:r>
        <w:tab/>
      </w:r>
      <w:r>
        <w:tab/>
      </w:r>
      <w:r>
        <w:tab/>
      </w:r>
      <w:r>
        <w:tab/>
        <w:t>Unit Length: 8 weeks</w:t>
      </w:r>
    </w:p>
    <w:p w:rsidR="00DC6A54" w:rsidRDefault="00DC6A54">
      <w:pPr>
        <w:jc w:val="center"/>
      </w:pPr>
    </w:p>
    <w:tbl>
      <w:tblPr>
        <w:tblStyle w:val="a"/>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7020"/>
        <w:gridCol w:w="1440"/>
        <w:gridCol w:w="4608"/>
      </w:tblGrid>
      <w:tr w:rsidR="00DC6A54">
        <w:tc>
          <w:tcPr>
            <w:tcW w:w="1548" w:type="dxa"/>
            <w:shd w:val="clear" w:color="auto" w:fill="E0E0E0"/>
          </w:tcPr>
          <w:p w:rsidR="00DC6A54" w:rsidRDefault="00A6655A">
            <w:r>
              <w:rPr>
                <w:b/>
                <w:sz w:val="20"/>
                <w:szCs w:val="20"/>
              </w:rPr>
              <w:t>Course Name</w:t>
            </w:r>
          </w:p>
        </w:tc>
        <w:tc>
          <w:tcPr>
            <w:tcW w:w="7020" w:type="dxa"/>
          </w:tcPr>
          <w:p w:rsidR="00DC6A54" w:rsidRDefault="00A6655A">
            <w:r>
              <w:t>Electronic Art</w:t>
            </w:r>
          </w:p>
        </w:tc>
        <w:tc>
          <w:tcPr>
            <w:tcW w:w="1440" w:type="dxa"/>
            <w:shd w:val="clear" w:color="auto" w:fill="E0E0E0"/>
          </w:tcPr>
          <w:p w:rsidR="00DC6A54" w:rsidRDefault="00A6655A">
            <w:r>
              <w:rPr>
                <w:b/>
                <w:sz w:val="20"/>
                <w:szCs w:val="20"/>
              </w:rPr>
              <w:t>Grade Level</w:t>
            </w:r>
          </w:p>
        </w:tc>
        <w:tc>
          <w:tcPr>
            <w:tcW w:w="4608" w:type="dxa"/>
          </w:tcPr>
          <w:p w:rsidR="00DC6A54" w:rsidRDefault="00A6655A">
            <w:r>
              <w:t>Highschool</w:t>
            </w:r>
          </w:p>
        </w:tc>
      </w:tr>
    </w:tbl>
    <w:p w:rsidR="00DC6A54" w:rsidRDefault="00DC6A54"/>
    <w:tbl>
      <w:tblPr>
        <w:tblStyle w:val="a0"/>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11088"/>
      </w:tblGrid>
      <w:tr w:rsidR="00DC6A54">
        <w:tc>
          <w:tcPr>
            <w:tcW w:w="3528" w:type="dxa"/>
            <w:tcBorders>
              <w:bottom w:val="single" w:sz="4" w:space="0" w:color="000000"/>
            </w:tcBorders>
            <w:shd w:val="clear" w:color="auto" w:fill="E0E0E0"/>
          </w:tcPr>
          <w:p w:rsidR="00DC6A54" w:rsidRDefault="00A6655A">
            <w:r>
              <w:rPr>
                <w:b/>
                <w:sz w:val="20"/>
                <w:szCs w:val="20"/>
              </w:rPr>
              <w:t>Standards</w:t>
            </w:r>
          </w:p>
        </w:tc>
        <w:tc>
          <w:tcPr>
            <w:tcW w:w="11088" w:type="dxa"/>
            <w:tcBorders>
              <w:bottom w:val="single" w:sz="4" w:space="0" w:color="000000"/>
            </w:tcBorders>
            <w:shd w:val="clear" w:color="auto" w:fill="E0E0E0"/>
          </w:tcPr>
          <w:p w:rsidR="00DC6A54" w:rsidRDefault="00A6655A">
            <w:r>
              <w:rPr>
                <w:b/>
                <w:sz w:val="20"/>
                <w:szCs w:val="20"/>
              </w:rPr>
              <w:t xml:space="preserve">Grade Level Expectations </w:t>
            </w:r>
            <w:r>
              <w:rPr>
                <w:sz w:val="18"/>
                <w:szCs w:val="18"/>
              </w:rPr>
              <w:t>(List all GLEs for grade level)</w:t>
            </w:r>
          </w:p>
        </w:tc>
      </w:tr>
      <w:tr w:rsidR="00DC6A54">
        <w:tc>
          <w:tcPr>
            <w:tcW w:w="3528" w:type="dxa"/>
          </w:tcPr>
          <w:p w:rsidR="00DC6A54" w:rsidRDefault="00A6655A">
            <w:r>
              <w:rPr>
                <w:sz w:val="20"/>
                <w:szCs w:val="20"/>
              </w:rPr>
              <w:t xml:space="preserve">1. Observe and Learn to </w:t>
            </w:r>
            <w:r>
              <w:rPr>
                <w:b/>
                <w:sz w:val="20"/>
                <w:szCs w:val="20"/>
              </w:rPr>
              <w:t>Comprehend</w:t>
            </w:r>
          </w:p>
          <w:p w:rsidR="00DC6A54" w:rsidRDefault="00DC6A54"/>
        </w:tc>
        <w:tc>
          <w:tcPr>
            <w:tcW w:w="11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A54" w:rsidRDefault="00A6655A">
            <w:pPr>
              <w:spacing w:line="276" w:lineRule="auto"/>
            </w:pPr>
            <w:r>
              <w:rPr>
                <w:sz w:val="20"/>
                <w:szCs w:val="20"/>
              </w:rPr>
              <w:t>1. Visual art has inherent characteristics and expressive features</w:t>
            </w:r>
          </w:p>
          <w:p w:rsidR="00DC6A54" w:rsidRDefault="00A6655A">
            <w:pPr>
              <w:spacing w:line="276" w:lineRule="auto"/>
            </w:pPr>
            <w:r>
              <w:rPr>
                <w:sz w:val="20"/>
                <w:szCs w:val="20"/>
              </w:rPr>
              <w:t>2. Historical and cultural context are found in visual art</w:t>
            </w:r>
          </w:p>
          <w:p w:rsidR="00DC6A54" w:rsidRDefault="00A6655A">
            <w:pPr>
              <w:spacing w:line="276" w:lineRule="auto"/>
            </w:pPr>
            <w:r>
              <w:rPr>
                <w:sz w:val="20"/>
                <w:szCs w:val="20"/>
              </w:rPr>
              <w:t>3. Art and design have purpose and function</w:t>
            </w:r>
          </w:p>
        </w:tc>
      </w:tr>
      <w:tr w:rsidR="00DC6A54">
        <w:tc>
          <w:tcPr>
            <w:tcW w:w="3528" w:type="dxa"/>
          </w:tcPr>
          <w:p w:rsidR="00DC6A54" w:rsidRDefault="00A6655A">
            <w:r>
              <w:rPr>
                <w:sz w:val="20"/>
                <w:szCs w:val="20"/>
              </w:rPr>
              <w:t xml:space="preserve">2. Envision and Critique to </w:t>
            </w:r>
            <w:r>
              <w:rPr>
                <w:b/>
                <w:sz w:val="20"/>
                <w:szCs w:val="20"/>
              </w:rPr>
              <w:t>Reflect</w:t>
            </w:r>
          </w:p>
          <w:p w:rsidR="00DC6A54" w:rsidRDefault="00DC6A54"/>
        </w:tc>
        <w:tc>
          <w:tcPr>
            <w:tcW w:w="11088" w:type="dxa"/>
          </w:tcPr>
          <w:p w:rsidR="00DC6A54" w:rsidRDefault="00A6655A">
            <w:pPr>
              <w:spacing w:line="276" w:lineRule="auto"/>
            </w:pPr>
            <w:r>
              <w:rPr>
                <w:sz w:val="20"/>
                <w:szCs w:val="20"/>
              </w:rPr>
              <w:t>1. Reflective strategies are used to understand the creative process</w:t>
            </w:r>
          </w:p>
          <w:p w:rsidR="00DC6A54" w:rsidRDefault="00A6655A">
            <w:pPr>
              <w:spacing w:line="276" w:lineRule="auto"/>
            </w:pPr>
            <w:r>
              <w:rPr>
                <w:sz w:val="20"/>
                <w:szCs w:val="20"/>
              </w:rPr>
              <w:t>2. A personal philosophy of art is accomplished through use of sophisticated language and studio art processes</w:t>
            </w:r>
          </w:p>
          <w:p w:rsidR="00DC6A54" w:rsidRDefault="00A6655A">
            <w:pPr>
              <w:spacing w:line="276" w:lineRule="auto"/>
            </w:pPr>
            <w:r>
              <w:rPr>
                <w:sz w:val="20"/>
                <w:szCs w:val="20"/>
              </w:rPr>
              <w:t>3. Interpretation is a means for understanding and evaluating works of art</w:t>
            </w:r>
          </w:p>
        </w:tc>
      </w:tr>
      <w:tr w:rsidR="00DC6A54">
        <w:tc>
          <w:tcPr>
            <w:tcW w:w="3528" w:type="dxa"/>
          </w:tcPr>
          <w:p w:rsidR="00DC6A54" w:rsidRDefault="00A6655A">
            <w:r>
              <w:rPr>
                <w:sz w:val="20"/>
                <w:szCs w:val="20"/>
              </w:rPr>
              <w:t xml:space="preserve">3. Invent and Discover to </w:t>
            </w:r>
            <w:r>
              <w:rPr>
                <w:b/>
                <w:sz w:val="20"/>
                <w:szCs w:val="20"/>
              </w:rPr>
              <w:t>Create</w:t>
            </w:r>
          </w:p>
          <w:p w:rsidR="00DC6A54" w:rsidRDefault="00DC6A54"/>
        </w:tc>
        <w:tc>
          <w:tcPr>
            <w:tcW w:w="11088" w:type="dxa"/>
          </w:tcPr>
          <w:p w:rsidR="00DC6A54" w:rsidRDefault="00A6655A">
            <w:pPr>
              <w:spacing w:line="276" w:lineRule="auto"/>
            </w:pPr>
            <w:r>
              <w:rPr>
                <w:sz w:val="20"/>
                <w:szCs w:val="20"/>
              </w:rPr>
              <w:t>1. Demonstrate competency in traditional and new art media, and apply appropriate and available technology for the expression of ideas</w:t>
            </w:r>
          </w:p>
          <w:p w:rsidR="00DC6A54" w:rsidRDefault="00A6655A">
            <w:pPr>
              <w:spacing w:line="276" w:lineRule="auto"/>
            </w:pPr>
            <w:r>
              <w:rPr>
                <w:sz w:val="20"/>
                <w:szCs w:val="20"/>
              </w:rPr>
              <w:t>2. Assess and produce art with various materials and methods</w:t>
            </w:r>
          </w:p>
          <w:p w:rsidR="00DC6A54" w:rsidRDefault="00A6655A">
            <w:pPr>
              <w:spacing w:line="276" w:lineRule="auto"/>
            </w:pPr>
            <w:r>
              <w:rPr>
                <w:sz w:val="20"/>
                <w:szCs w:val="20"/>
              </w:rPr>
              <w:t>3. Make judgments from vis</w:t>
            </w:r>
            <w:r>
              <w:rPr>
                <w:sz w:val="20"/>
                <w:szCs w:val="20"/>
              </w:rPr>
              <w:t>ual messages</w:t>
            </w:r>
          </w:p>
        </w:tc>
      </w:tr>
      <w:tr w:rsidR="00DC6A54">
        <w:tc>
          <w:tcPr>
            <w:tcW w:w="3528" w:type="dxa"/>
          </w:tcPr>
          <w:p w:rsidR="00DC6A54" w:rsidRDefault="00A6655A">
            <w:r>
              <w:rPr>
                <w:sz w:val="20"/>
                <w:szCs w:val="20"/>
              </w:rPr>
              <w:t xml:space="preserve">4. Relate and Connect to </w:t>
            </w:r>
            <w:r>
              <w:rPr>
                <w:b/>
                <w:sz w:val="20"/>
                <w:szCs w:val="20"/>
              </w:rPr>
              <w:t>Transfer</w:t>
            </w:r>
          </w:p>
          <w:p w:rsidR="00DC6A54" w:rsidRDefault="00DC6A54"/>
        </w:tc>
        <w:tc>
          <w:tcPr>
            <w:tcW w:w="11088" w:type="dxa"/>
          </w:tcPr>
          <w:p w:rsidR="00DC6A54" w:rsidRDefault="00A6655A">
            <w:pPr>
              <w:spacing w:line="276" w:lineRule="auto"/>
            </w:pPr>
            <w:r>
              <w:rPr>
                <w:sz w:val="20"/>
                <w:szCs w:val="20"/>
              </w:rPr>
              <w:t>1. The work of art scholars impacts how art is viewed today</w:t>
            </w:r>
          </w:p>
          <w:p w:rsidR="00DC6A54" w:rsidRDefault="00A6655A">
            <w:pPr>
              <w:spacing w:line="276" w:lineRule="auto"/>
            </w:pPr>
            <w:r>
              <w:rPr>
                <w:sz w:val="20"/>
                <w:szCs w:val="20"/>
              </w:rPr>
              <w:t>2. Communication through advanced visual methods is a necessary skill in everyday life</w:t>
            </w:r>
          </w:p>
          <w:p w:rsidR="00DC6A54" w:rsidRDefault="00A6655A">
            <w:pPr>
              <w:spacing w:line="276" w:lineRule="auto"/>
            </w:pPr>
            <w:r>
              <w:rPr>
                <w:sz w:val="20"/>
                <w:szCs w:val="20"/>
              </w:rPr>
              <w:t>3. Art is a lifelong endeavor</w:t>
            </w:r>
          </w:p>
        </w:tc>
      </w:tr>
    </w:tbl>
    <w:p w:rsidR="00DC6A54" w:rsidRDefault="00DC6A54"/>
    <w:tbl>
      <w:tblPr>
        <w:tblStyle w:val="a1"/>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3240"/>
        <w:gridCol w:w="5868"/>
      </w:tblGrid>
      <w:tr w:rsidR="00DC6A54">
        <w:tc>
          <w:tcPr>
            <w:tcW w:w="5508" w:type="dxa"/>
            <w:shd w:val="clear" w:color="auto" w:fill="E0E0E0"/>
          </w:tcPr>
          <w:p w:rsidR="00DC6A54" w:rsidRDefault="00A6655A">
            <w:pPr>
              <w:jc w:val="center"/>
            </w:pPr>
            <w:r>
              <w:rPr>
                <w:b/>
                <w:sz w:val="20"/>
                <w:szCs w:val="20"/>
              </w:rPr>
              <w:t>Colorado 21</w:t>
            </w:r>
            <w:r>
              <w:rPr>
                <w:b/>
                <w:sz w:val="20"/>
                <w:szCs w:val="20"/>
                <w:vertAlign w:val="superscript"/>
              </w:rPr>
              <w:t>st</w:t>
            </w:r>
            <w:r>
              <w:rPr>
                <w:b/>
                <w:sz w:val="20"/>
                <w:szCs w:val="20"/>
              </w:rPr>
              <w:t xml:space="preserve"> Century Skills</w:t>
            </w:r>
          </w:p>
          <w:p w:rsidR="00DC6A54" w:rsidRDefault="00DC6A54"/>
          <w:p w:rsidR="00DC6A54" w:rsidRDefault="00A6655A">
            <w:r>
              <w:rPr>
                <w:b/>
                <w:sz w:val="20"/>
                <w:szCs w:val="20"/>
              </w:rPr>
              <w:t>Critical Thinking and Reasoning</w:t>
            </w:r>
            <w:r>
              <w:rPr>
                <w:sz w:val="20"/>
                <w:szCs w:val="20"/>
              </w:rPr>
              <w:t xml:space="preserve">: </w:t>
            </w:r>
            <w:r>
              <w:rPr>
                <w:i/>
                <w:sz w:val="20"/>
                <w:szCs w:val="20"/>
              </w:rPr>
              <w:t>Think Deep, Think Different</w:t>
            </w:r>
          </w:p>
          <w:p w:rsidR="00DC6A54" w:rsidRDefault="00A6655A">
            <w:r>
              <w:rPr>
                <w:b/>
                <w:sz w:val="20"/>
                <w:szCs w:val="20"/>
              </w:rPr>
              <w:t xml:space="preserve">Information Literacy: </w:t>
            </w:r>
            <w:r>
              <w:rPr>
                <w:i/>
                <w:sz w:val="20"/>
                <w:szCs w:val="20"/>
              </w:rPr>
              <w:t>Untangling the Web</w:t>
            </w:r>
          </w:p>
          <w:p w:rsidR="00DC6A54" w:rsidRDefault="00A6655A">
            <w:r>
              <w:rPr>
                <w:b/>
                <w:sz w:val="20"/>
                <w:szCs w:val="20"/>
              </w:rPr>
              <w:t>Collaboration:</w:t>
            </w:r>
            <w:r>
              <w:rPr>
                <w:i/>
                <w:sz w:val="20"/>
                <w:szCs w:val="20"/>
              </w:rPr>
              <w:t xml:space="preserve"> Working Together, Learning Together</w:t>
            </w:r>
          </w:p>
          <w:p w:rsidR="00DC6A54" w:rsidRDefault="00A6655A">
            <w:r>
              <w:rPr>
                <w:b/>
                <w:sz w:val="20"/>
                <w:szCs w:val="20"/>
              </w:rPr>
              <w:t>Self-Direction:</w:t>
            </w:r>
            <w:r>
              <w:rPr>
                <w:i/>
                <w:sz w:val="20"/>
                <w:szCs w:val="20"/>
              </w:rPr>
              <w:t xml:space="preserve"> Owning Your Learning</w:t>
            </w:r>
          </w:p>
          <w:p w:rsidR="00DC6A54" w:rsidRDefault="00A6655A">
            <w:r>
              <w:rPr>
                <w:b/>
                <w:sz w:val="20"/>
                <w:szCs w:val="20"/>
              </w:rPr>
              <w:t>Invention:</w:t>
            </w:r>
            <w:r>
              <w:rPr>
                <w:i/>
                <w:sz w:val="20"/>
                <w:szCs w:val="20"/>
              </w:rPr>
              <w:t xml:space="preserve"> Creating Solutions</w:t>
            </w:r>
          </w:p>
        </w:tc>
        <w:tc>
          <w:tcPr>
            <w:tcW w:w="3240" w:type="dxa"/>
            <w:shd w:val="clear" w:color="auto" w:fill="E0E0E0"/>
          </w:tcPr>
          <w:p w:rsidR="00DC6A54" w:rsidRDefault="00A6655A">
            <w:pPr>
              <w:jc w:val="center"/>
            </w:pPr>
            <w:r>
              <w:rPr>
                <w:b/>
                <w:sz w:val="20"/>
                <w:szCs w:val="20"/>
              </w:rPr>
              <w:t>Creative Process in Visual Art</w:t>
            </w:r>
          </w:p>
          <w:p w:rsidR="00DC6A54" w:rsidRDefault="00DC6A54"/>
          <w:p w:rsidR="00DC6A54" w:rsidRDefault="00A6655A">
            <w:pPr>
              <w:jc w:val="center"/>
            </w:pPr>
            <w:r>
              <w:rPr>
                <w:noProof/>
              </w:rPr>
              <w:drawing>
                <wp:inline distT="0" distB="0" distL="114300" distR="114300">
                  <wp:extent cx="2084070" cy="1237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084070" cy="1237615"/>
                          </a:xfrm>
                          <a:prstGeom prst="rect">
                            <a:avLst/>
                          </a:prstGeom>
                          <a:ln/>
                        </pic:spPr>
                      </pic:pic>
                    </a:graphicData>
                  </a:graphic>
                </wp:inline>
              </w:drawing>
            </w:r>
          </w:p>
          <w:p w:rsidR="00DC6A54" w:rsidRDefault="00DC6A54"/>
        </w:tc>
        <w:tc>
          <w:tcPr>
            <w:tcW w:w="5868" w:type="dxa"/>
            <w:shd w:val="clear" w:color="auto" w:fill="E0E0E0"/>
          </w:tcPr>
          <w:p w:rsidR="00DC6A54" w:rsidRDefault="00A6655A">
            <w:pPr>
              <w:jc w:val="center"/>
            </w:pPr>
            <w:r>
              <w:rPr>
                <w:b/>
                <w:sz w:val="20"/>
                <w:szCs w:val="20"/>
              </w:rPr>
              <w:t>Studio Thinking</w:t>
            </w:r>
          </w:p>
          <w:p w:rsidR="00DC6A54" w:rsidRDefault="00DC6A54">
            <w:pPr>
              <w:jc w:val="center"/>
            </w:pPr>
          </w:p>
          <w:p w:rsidR="00DC6A54" w:rsidRDefault="00A6655A">
            <w:r>
              <w:rPr>
                <w:b/>
                <w:sz w:val="20"/>
                <w:szCs w:val="20"/>
              </w:rPr>
              <w:t>Develop Craft:</w:t>
            </w:r>
            <w:r>
              <w:rPr>
                <w:sz w:val="20"/>
                <w:szCs w:val="20"/>
              </w:rPr>
              <w:t xml:space="preserve"> </w:t>
            </w:r>
            <w:r>
              <w:rPr>
                <w:i/>
                <w:sz w:val="20"/>
                <w:szCs w:val="20"/>
              </w:rPr>
              <w:t>Learning to use materials, tools and techniques</w:t>
            </w:r>
          </w:p>
          <w:p w:rsidR="00DC6A54" w:rsidRDefault="00A6655A">
            <w:r>
              <w:rPr>
                <w:b/>
                <w:sz w:val="20"/>
                <w:szCs w:val="20"/>
              </w:rPr>
              <w:t>Engage and Persist:</w:t>
            </w:r>
            <w:r>
              <w:rPr>
                <w:i/>
                <w:sz w:val="20"/>
                <w:szCs w:val="20"/>
              </w:rPr>
              <w:t xml:space="preserve"> Learning to embrace problems and not give up</w:t>
            </w:r>
          </w:p>
          <w:p w:rsidR="00DC6A54" w:rsidRDefault="00A6655A">
            <w:r>
              <w:rPr>
                <w:b/>
                <w:sz w:val="20"/>
                <w:szCs w:val="20"/>
              </w:rPr>
              <w:t>Envision</w:t>
            </w:r>
            <w:r>
              <w:rPr>
                <w:i/>
                <w:sz w:val="20"/>
                <w:szCs w:val="20"/>
              </w:rPr>
              <w:t>: Imagine the possible next steps; see what is not there</w:t>
            </w:r>
          </w:p>
          <w:p w:rsidR="00DC6A54" w:rsidRDefault="00A6655A">
            <w:r>
              <w:rPr>
                <w:b/>
                <w:sz w:val="20"/>
                <w:szCs w:val="20"/>
              </w:rPr>
              <w:t xml:space="preserve">Express: </w:t>
            </w:r>
            <w:r>
              <w:rPr>
                <w:i/>
                <w:sz w:val="20"/>
                <w:szCs w:val="20"/>
              </w:rPr>
              <w:t>Convey an idea, feeling, personal me</w:t>
            </w:r>
            <w:r>
              <w:rPr>
                <w:i/>
                <w:sz w:val="20"/>
                <w:szCs w:val="20"/>
              </w:rPr>
              <w:t>aning</w:t>
            </w:r>
          </w:p>
          <w:p w:rsidR="00DC6A54" w:rsidRDefault="00A6655A">
            <w:r>
              <w:rPr>
                <w:b/>
                <w:sz w:val="20"/>
                <w:szCs w:val="20"/>
              </w:rPr>
              <w:t xml:space="preserve">Observe: </w:t>
            </w:r>
            <w:r>
              <w:rPr>
                <w:i/>
                <w:sz w:val="20"/>
                <w:szCs w:val="20"/>
              </w:rPr>
              <w:t>Seeing things that otherwise might not be seen</w:t>
            </w:r>
          </w:p>
          <w:p w:rsidR="00DC6A54" w:rsidRDefault="00A6655A">
            <w:r>
              <w:rPr>
                <w:b/>
                <w:sz w:val="20"/>
                <w:szCs w:val="20"/>
              </w:rPr>
              <w:t xml:space="preserve">Reflect: </w:t>
            </w:r>
            <w:r>
              <w:rPr>
                <w:i/>
                <w:sz w:val="20"/>
                <w:szCs w:val="20"/>
              </w:rPr>
              <w:t>think, talk and evaluate your work and the work of others</w:t>
            </w:r>
          </w:p>
          <w:p w:rsidR="00DC6A54" w:rsidRDefault="00A6655A">
            <w:r>
              <w:rPr>
                <w:b/>
                <w:sz w:val="20"/>
                <w:szCs w:val="20"/>
              </w:rPr>
              <w:t xml:space="preserve">Stretch and Explore: </w:t>
            </w:r>
            <w:r>
              <w:rPr>
                <w:i/>
                <w:sz w:val="20"/>
                <w:szCs w:val="20"/>
              </w:rPr>
              <w:t>Reach beyond one’s perceived capacities</w:t>
            </w:r>
          </w:p>
          <w:p w:rsidR="00DC6A54" w:rsidRDefault="00A6655A">
            <w:r>
              <w:rPr>
                <w:b/>
                <w:sz w:val="20"/>
                <w:szCs w:val="20"/>
              </w:rPr>
              <w:t xml:space="preserve">Understand Art World: </w:t>
            </w:r>
            <w:r>
              <w:rPr>
                <w:i/>
                <w:sz w:val="20"/>
                <w:szCs w:val="20"/>
              </w:rPr>
              <w:t>Learn about contemporary and past art(ist)</w:t>
            </w:r>
          </w:p>
        </w:tc>
      </w:tr>
    </w:tbl>
    <w:p w:rsidR="00DC6A54" w:rsidRDefault="00DC6A54"/>
    <w:tbl>
      <w:tblPr>
        <w:tblStyle w:val="a2"/>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8"/>
        <w:gridCol w:w="3240"/>
        <w:gridCol w:w="2988"/>
      </w:tblGrid>
      <w:tr w:rsidR="00DC6A54">
        <w:tc>
          <w:tcPr>
            <w:tcW w:w="8388" w:type="dxa"/>
            <w:shd w:val="clear" w:color="auto" w:fill="E0E0E0"/>
          </w:tcPr>
          <w:p w:rsidR="00DC6A54" w:rsidRDefault="00A6655A">
            <w:r>
              <w:rPr>
                <w:b/>
                <w:sz w:val="20"/>
                <w:szCs w:val="20"/>
              </w:rPr>
              <w:t>Lesson Titles and Description:</w:t>
            </w:r>
            <w:r>
              <w:rPr>
                <w:b/>
                <w:sz w:val="20"/>
                <w:szCs w:val="20"/>
              </w:rPr>
              <w:t xml:space="preserve"> Explorer </w:t>
            </w:r>
          </w:p>
        </w:tc>
        <w:tc>
          <w:tcPr>
            <w:tcW w:w="3240" w:type="dxa"/>
            <w:shd w:val="clear" w:color="auto" w:fill="E0E0E0"/>
          </w:tcPr>
          <w:p w:rsidR="00DC6A54" w:rsidRDefault="00A6655A">
            <w:r>
              <w:rPr>
                <w:b/>
                <w:sz w:val="20"/>
                <w:szCs w:val="20"/>
              </w:rPr>
              <w:t xml:space="preserve">Lesson Length </w:t>
            </w:r>
          </w:p>
        </w:tc>
        <w:tc>
          <w:tcPr>
            <w:tcW w:w="2988" w:type="dxa"/>
            <w:shd w:val="clear" w:color="auto" w:fill="E0E0E0"/>
          </w:tcPr>
          <w:p w:rsidR="00DC6A54" w:rsidRDefault="00A6655A">
            <w:r>
              <w:rPr>
                <w:b/>
                <w:sz w:val="20"/>
                <w:szCs w:val="20"/>
              </w:rPr>
              <w:t>Sequence</w:t>
            </w:r>
          </w:p>
        </w:tc>
      </w:tr>
      <w:tr w:rsidR="00DC6A54">
        <w:tc>
          <w:tcPr>
            <w:tcW w:w="8388" w:type="dxa"/>
          </w:tcPr>
          <w:p w:rsidR="00DC6A54" w:rsidRDefault="00A6655A">
            <w:r>
              <w:rPr>
                <w:sz w:val="20"/>
                <w:szCs w:val="20"/>
              </w:rPr>
              <w:t>Self-Portraits</w:t>
            </w:r>
          </w:p>
          <w:p w:rsidR="00DC6A54" w:rsidRDefault="00A6655A">
            <w:pPr>
              <w:numPr>
                <w:ilvl w:val="0"/>
                <w:numId w:val="11"/>
              </w:numPr>
              <w:ind w:hanging="360"/>
              <w:contextualSpacing/>
              <w:rPr>
                <w:sz w:val="20"/>
                <w:szCs w:val="20"/>
              </w:rPr>
            </w:pPr>
            <w:r>
              <w:rPr>
                <w:sz w:val="20"/>
                <w:szCs w:val="20"/>
              </w:rPr>
              <w:t xml:space="preserve">Using PhotoShop/Rhino 5 and the laser cutter, the students will create a personal portrait </w:t>
            </w:r>
            <w:r>
              <w:rPr>
                <w:sz w:val="20"/>
                <w:szCs w:val="20"/>
              </w:rPr>
              <w:lastRenderedPageBreak/>
              <w:t>that describes themselves in one image. Students will look at woodcuts from the Mexican Revolution and research an artist whose line style will help describe themsel</w:t>
            </w:r>
            <w:r>
              <w:rPr>
                <w:sz w:val="20"/>
                <w:szCs w:val="20"/>
              </w:rPr>
              <w:t xml:space="preserve">ves.  The laser cutter takes the image of the student and creates a woodcut. Students will experiment with printing methods like collagraph and monoprints and how they can enhance their woodcut. </w:t>
            </w:r>
          </w:p>
        </w:tc>
        <w:tc>
          <w:tcPr>
            <w:tcW w:w="3240" w:type="dxa"/>
          </w:tcPr>
          <w:p w:rsidR="00DC6A54" w:rsidRDefault="00A6655A">
            <w:r>
              <w:rPr>
                <w:sz w:val="20"/>
                <w:szCs w:val="20"/>
              </w:rPr>
              <w:lastRenderedPageBreak/>
              <w:t xml:space="preserve">2 classes (90 minutes) </w:t>
            </w:r>
          </w:p>
        </w:tc>
        <w:tc>
          <w:tcPr>
            <w:tcW w:w="2988" w:type="dxa"/>
          </w:tcPr>
          <w:p w:rsidR="00DC6A54" w:rsidRDefault="00A6655A">
            <w:r>
              <w:rPr>
                <w:sz w:val="20"/>
                <w:szCs w:val="20"/>
              </w:rPr>
              <w:t>1</w:t>
            </w:r>
          </w:p>
        </w:tc>
      </w:tr>
      <w:tr w:rsidR="00DC6A54">
        <w:tc>
          <w:tcPr>
            <w:tcW w:w="8388" w:type="dxa"/>
          </w:tcPr>
          <w:p w:rsidR="00DC6A54" w:rsidRDefault="00A6655A">
            <w:r>
              <w:rPr>
                <w:sz w:val="20"/>
                <w:szCs w:val="20"/>
              </w:rPr>
              <w:lastRenderedPageBreak/>
              <w:t>Installation Sculpture</w:t>
            </w:r>
          </w:p>
          <w:p w:rsidR="00DC6A54" w:rsidRDefault="00A6655A">
            <w:pPr>
              <w:numPr>
                <w:ilvl w:val="0"/>
                <w:numId w:val="7"/>
              </w:numPr>
              <w:ind w:hanging="360"/>
              <w:contextualSpacing/>
              <w:rPr>
                <w:sz w:val="20"/>
                <w:szCs w:val="20"/>
              </w:rPr>
            </w:pPr>
            <w:r>
              <w:rPr>
                <w:sz w:val="20"/>
                <w:szCs w:val="20"/>
              </w:rPr>
              <w:t>Using 3D m</w:t>
            </w:r>
            <w:r>
              <w:rPr>
                <w:sz w:val="20"/>
                <w:szCs w:val="20"/>
              </w:rPr>
              <w:t xml:space="preserve">odeling software, a 3D scanner, and a laser cutter, the students will create a scaled model of a sculpture installation that conveys their connection to an environment/place. This installation should have connection to its environment whether it blends in </w:t>
            </w:r>
            <w:r>
              <w:rPr>
                <w:sz w:val="20"/>
                <w:szCs w:val="20"/>
              </w:rPr>
              <w:t>or enhances the space. Students will mold a clay maquette,  scan the maquette using the 3d scanner, and alter the maquete using Rhino 3d. Students will then be able to scale up their piece and figure our assembling methods using 123d Make.The pieces will b</w:t>
            </w:r>
            <w:r>
              <w:rPr>
                <w:sz w:val="20"/>
                <w:szCs w:val="20"/>
              </w:rPr>
              <w:t>e cut out of cardboard and assembled. Finally students will photograph their piece and photoshop it into its intended space. The final product will be used as a proposal in front of a panel of artists that will “approve” the installation for its intended s</w:t>
            </w:r>
            <w:r>
              <w:rPr>
                <w:sz w:val="20"/>
                <w:szCs w:val="20"/>
              </w:rPr>
              <w:t xml:space="preserve">pace.  </w:t>
            </w:r>
          </w:p>
        </w:tc>
        <w:tc>
          <w:tcPr>
            <w:tcW w:w="3240" w:type="dxa"/>
          </w:tcPr>
          <w:p w:rsidR="00DC6A54" w:rsidRDefault="00A6655A">
            <w:r>
              <w:rPr>
                <w:sz w:val="20"/>
                <w:szCs w:val="20"/>
              </w:rPr>
              <w:t>3 classes</w:t>
            </w:r>
          </w:p>
        </w:tc>
        <w:tc>
          <w:tcPr>
            <w:tcW w:w="2988" w:type="dxa"/>
          </w:tcPr>
          <w:p w:rsidR="00DC6A54" w:rsidRDefault="00A6655A">
            <w:r>
              <w:rPr>
                <w:sz w:val="20"/>
                <w:szCs w:val="20"/>
              </w:rPr>
              <w:t>2</w:t>
            </w:r>
          </w:p>
        </w:tc>
      </w:tr>
      <w:tr w:rsidR="00DC6A54">
        <w:tc>
          <w:tcPr>
            <w:tcW w:w="8388" w:type="dxa"/>
          </w:tcPr>
          <w:p w:rsidR="00DC6A54" w:rsidRDefault="00A6655A">
            <w:r>
              <w:rPr>
                <w:sz w:val="20"/>
                <w:szCs w:val="20"/>
              </w:rPr>
              <w:t>Functional Furniture</w:t>
            </w:r>
          </w:p>
          <w:p w:rsidR="00DC6A54" w:rsidRDefault="00A6655A">
            <w:pPr>
              <w:numPr>
                <w:ilvl w:val="0"/>
                <w:numId w:val="14"/>
              </w:numPr>
              <w:ind w:hanging="360"/>
              <w:contextualSpacing/>
              <w:rPr>
                <w:sz w:val="20"/>
                <w:szCs w:val="20"/>
              </w:rPr>
            </w:pPr>
            <w:r>
              <w:rPr>
                <w:sz w:val="20"/>
                <w:szCs w:val="20"/>
              </w:rPr>
              <w:t>Using 3D modeling software and a CNC machine, the students will design a piece of functional furniture to fulfill a specific purpose. Students will think about various types of furnitures and the materials they are</w:t>
            </w:r>
            <w:r>
              <w:rPr>
                <w:sz w:val="20"/>
                <w:szCs w:val="20"/>
              </w:rPr>
              <w:t xml:space="preserve"> made of. Students will design the furniture piece in Rhino, allowing them to get perfect fits on joints and various assembling methods. Students will use the CNC machine to cut out the parts to their furniture piece. Students will present their pieces and</w:t>
            </w:r>
            <w:r>
              <w:rPr>
                <w:sz w:val="20"/>
                <w:szCs w:val="20"/>
              </w:rPr>
              <w:t xml:space="preserve"> its use in a final critique and have people try out the various furniture types. </w:t>
            </w:r>
          </w:p>
        </w:tc>
        <w:tc>
          <w:tcPr>
            <w:tcW w:w="3240" w:type="dxa"/>
          </w:tcPr>
          <w:p w:rsidR="00DC6A54" w:rsidRDefault="00A6655A">
            <w:r>
              <w:rPr>
                <w:sz w:val="20"/>
                <w:szCs w:val="20"/>
              </w:rPr>
              <w:t>3 classes</w:t>
            </w:r>
          </w:p>
        </w:tc>
        <w:tc>
          <w:tcPr>
            <w:tcW w:w="2988" w:type="dxa"/>
          </w:tcPr>
          <w:p w:rsidR="00DC6A54" w:rsidRDefault="00A6655A">
            <w:r>
              <w:rPr>
                <w:sz w:val="20"/>
                <w:szCs w:val="20"/>
              </w:rPr>
              <w:t>3</w:t>
            </w:r>
          </w:p>
        </w:tc>
      </w:tr>
    </w:tbl>
    <w:p w:rsidR="00DC6A54" w:rsidRDefault="00DC6A54"/>
    <w:tbl>
      <w:tblPr>
        <w:tblStyle w:val="a3"/>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2700"/>
        <w:gridCol w:w="1980"/>
        <w:gridCol w:w="7128"/>
      </w:tblGrid>
      <w:tr w:rsidR="00DC6A54">
        <w:tc>
          <w:tcPr>
            <w:tcW w:w="2808" w:type="dxa"/>
            <w:shd w:val="clear" w:color="auto" w:fill="E0E0E0"/>
          </w:tcPr>
          <w:p w:rsidR="00DC6A54" w:rsidRDefault="00A6655A">
            <w:r>
              <w:rPr>
                <w:b/>
                <w:sz w:val="20"/>
                <w:szCs w:val="20"/>
              </w:rPr>
              <w:t xml:space="preserve">Unit: Focusing Lens/Lenses: Timeless, Transferrable and Universal </w:t>
            </w:r>
            <w:r>
              <w:rPr>
                <w:b/>
                <w:sz w:val="16"/>
                <w:szCs w:val="16"/>
              </w:rPr>
              <w:t>(I.E. Beliefs/Values, Identity, Relationships. Tension/Conflict, Freedom, Design, Aesthetic, Patterns, Origins, Transformation, Change, Influence, Collaboration, Intention, Play/Exploration, Synergy/Flow, Choices, Balance, Inspiration, System, Structure/Fu</w:t>
            </w:r>
            <w:r>
              <w:rPr>
                <w:b/>
                <w:sz w:val="16"/>
                <w:szCs w:val="16"/>
              </w:rPr>
              <w:t>nction, Reform)</w:t>
            </w:r>
          </w:p>
        </w:tc>
        <w:tc>
          <w:tcPr>
            <w:tcW w:w="2700" w:type="dxa"/>
          </w:tcPr>
          <w:p w:rsidR="00DC6A54" w:rsidRDefault="00A6655A">
            <w:r>
              <w:t>Intent</w:t>
            </w:r>
          </w:p>
          <w:p w:rsidR="00DC6A54" w:rsidRDefault="00A6655A">
            <w:r>
              <w:t>Relationships</w:t>
            </w:r>
          </w:p>
          <w:p w:rsidR="00DC6A54" w:rsidRDefault="00A6655A">
            <w:r>
              <w:t>Design</w:t>
            </w:r>
          </w:p>
          <w:p w:rsidR="00DC6A54" w:rsidRDefault="00A6655A">
            <w:r>
              <w:t xml:space="preserve">Environment </w:t>
            </w:r>
          </w:p>
          <w:p w:rsidR="00DC6A54" w:rsidRDefault="00DC6A54"/>
          <w:p w:rsidR="00DC6A54" w:rsidRDefault="00DC6A54"/>
        </w:tc>
        <w:tc>
          <w:tcPr>
            <w:tcW w:w="1980" w:type="dxa"/>
            <w:shd w:val="clear" w:color="auto" w:fill="E0E0E0"/>
          </w:tcPr>
          <w:p w:rsidR="00DC6A54" w:rsidRDefault="00A6655A">
            <w:r>
              <w:rPr>
                <w:b/>
                <w:sz w:val="20"/>
                <w:szCs w:val="20"/>
              </w:rPr>
              <w:t>Unit: Prepared Graduate</w:t>
            </w:r>
          </w:p>
          <w:p w:rsidR="00DC6A54" w:rsidRDefault="00A6655A">
            <w:r>
              <w:rPr>
                <w:b/>
                <w:sz w:val="20"/>
                <w:szCs w:val="20"/>
              </w:rPr>
              <w:t>Competencies</w:t>
            </w:r>
          </w:p>
          <w:p w:rsidR="00DC6A54" w:rsidRDefault="00DC6A54"/>
          <w:p w:rsidR="00DC6A54" w:rsidRDefault="00DC6A54"/>
          <w:p w:rsidR="00DC6A54" w:rsidRDefault="00DC6A54"/>
          <w:p w:rsidR="00DC6A54" w:rsidRDefault="00DC6A54"/>
          <w:p w:rsidR="00DC6A54" w:rsidRDefault="00DC6A54"/>
          <w:p w:rsidR="00DC6A54" w:rsidRDefault="00DC6A54"/>
        </w:tc>
        <w:tc>
          <w:tcPr>
            <w:tcW w:w="7128" w:type="dxa"/>
          </w:tcPr>
          <w:p w:rsidR="00DC6A54" w:rsidRDefault="00A6655A">
            <w:r>
              <w:t xml:space="preserve"> Make informed critical evaluations of visual and material culture, information, and technologies</w:t>
            </w:r>
          </w:p>
          <w:p w:rsidR="00DC6A54" w:rsidRDefault="00A6655A">
            <w:r>
              <w:t>Explain, demonstrate, and interpret a range of purposes of art and design, recognizing that the making and study of art and design can be approached from a variety of viewpoints, intelligences, and perspectives</w:t>
            </w:r>
          </w:p>
          <w:p w:rsidR="00DC6A54" w:rsidRDefault="00A6655A">
            <w:r>
              <w:t>Develop and build appropriate mastery in art-</w:t>
            </w:r>
            <w:r>
              <w:t>making skills, using traditional and new technologies and an understanding of the characteristics and expressive features of art and design</w:t>
            </w:r>
          </w:p>
          <w:p w:rsidR="00DC6A54" w:rsidRDefault="00A6655A">
            <w:r>
              <w:t>Use specific criteria to discuss and evaluate works of art</w:t>
            </w:r>
          </w:p>
          <w:p w:rsidR="00DC6A54" w:rsidRDefault="00DC6A54"/>
        </w:tc>
      </w:tr>
    </w:tbl>
    <w:p w:rsidR="00DC6A54" w:rsidRDefault="00DC6A54"/>
    <w:tbl>
      <w:tblPr>
        <w:tblStyle w:val="a4"/>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2708"/>
      </w:tblGrid>
      <w:tr w:rsidR="00DC6A54">
        <w:trPr>
          <w:trHeight w:val="1280"/>
        </w:trPr>
        <w:tc>
          <w:tcPr>
            <w:tcW w:w="1908" w:type="dxa"/>
            <w:shd w:val="clear" w:color="auto" w:fill="E0E0E0"/>
          </w:tcPr>
          <w:p w:rsidR="00DC6A54" w:rsidRDefault="00A6655A">
            <w:r>
              <w:rPr>
                <w:b/>
                <w:sz w:val="20"/>
                <w:szCs w:val="20"/>
              </w:rPr>
              <w:lastRenderedPageBreak/>
              <w:t>Unit: Standards and Grade Level Expectations</w:t>
            </w:r>
          </w:p>
          <w:p w:rsidR="00DC6A54" w:rsidRDefault="00A6655A">
            <w:r>
              <w:rPr>
                <w:b/>
                <w:sz w:val="16"/>
                <w:szCs w:val="16"/>
              </w:rPr>
              <w:t>(Unit must have all standards; NOT all GLEs.)</w:t>
            </w:r>
          </w:p>
          <w:p w:rsidR="00DC6A54" w:rsidRDefault="00DC6A54"/>
          <w:p w:rsidR="00DC6A54" w:rsidRDefault="00DC6A54"/>
          <w:p w:rsidR="00DC6A54" w:rsidRDefault="00A6655A">
            <w:r>
              <w:rPr>
                <w:b/>
                <w:sz w:val="16"/>
                <w:szCs w:val="16"/>
              </w:rPr>
              <w:t>COMPREHEND</w:t>
            </w:r>
          </w:p>
        </w:tc>
        <w:tc>
          <w:tcPr>
            <w:tcW w:w="12708" w:type="dxa"/>
          </w:tcPr>
          <w:p w:rsidR="00DC6A54" w:rsidRDefault="00A6655A">
            <w:r>
              <w:rPr>
                <w:sz w:val="20"/>
                <w:szCs w:val="20"/>
              </w:rPr>
              <w:t>Standard 1: GLE 3</w:t>
            </w:r>
          </w:p>
          <w:p w:rsidR="00DC6A54" w:rsidRDefault="00A6655A">
            <w:r>
              <w:rPr>
                <w:sz w:val="20"/>
                <w:szCs w:val="20"/>
              </w:rPr>
              <w:t>Standard 2: GLE 1, 2, 3</w:t>
            </w:r>
          </w:p>
          <w:p w:rsidR="00DC6A54" w:rsidRDefault="00A6655A">
            <w:r>
              <w:rPr>
                <w:sz w:val="20"/>
                <w:szCs w:val="20"/>
              </w:rPr>
              <w:t>Standard 3: GLE 1, 2</w:t>
            </w:r>
          </w:p>
          <w:p w:rsidR="00DC6A54" w:rsidRDefault="00A6655A">
            <w:r>
              <w:rPr>
                <w:sz w:val="20"/>
                <w:szCs w:val="20"/>
              </w:rPr>
              <w:t xml:space="preserve">Standard 4: GLE 2 </w:t>
            </w:r>
          </w:p>
        </w:tc>
      </w:tr>
    </w:tbl>
    <w:p w:rsidR="00DC6A54" w:rsidRDefault="00DC6A54"/>
    <w:tbl>
      <w:tblPr>
        <w:tblStyle w:val="a5"/>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2708"/>
      </w:tblGrid>
      <w:tr w:rsidR="00DC6A54">
        <w:tc>
          <w:tcPr>
            <w:tcW w:w="1908" w:type="dxa"/>
            <w:shd w:val="clear" w:color="auto" w:fill="E0E0E0"/>
          </w:tcPr>
          <w:p w:rsidR="00DC6A54" w:rsidRDefault="00A6655A">
            <w:r>
              <w:rPr>
                <w:b/>
                <w:sz w:val="20"/>
                <w:szCs w:val="20"/>
              </w:rPr>
              <w:t>Unit: Inquiry Questions</w:t>
            </w:r>
          </w:p>
          <w:p w:rsidR="00DC6A54" w:rsidRDefault="00A6655A">
            <w:r>
              <w:rPr>
                <w:b/>
                <w:sz w:val="16"/>
                <w:szCs w:val="16"/>
              </w:rPr>
              <w:t>(Engaging-Debatable: In art, what does it mean when something is beautiful? How can something be so ugly it is beautiful?)</w:t>
            </w:r>
          </w:p>
        </w:tc>
        <w:tc>
          <w:tcPr>
            <w:tcW w:w="12708" w:type="dxa"/>
          </w:tcPr>
          <w:p w:rsidR="00DC6A54" w:rsidRDefault="00A6655A">
            <w:r>
              <w:rPr>
                <w:sz w:val="20"/>
                <w:szCs w:val="20"/>
              </w:rPr>
              <w:t>(3-5 “big” questions; pertinent to all lessons)</w:t>
            </w:r>
          </w:p>
          <w:p w:rsidR="00DC6A54" w:rsidRDefault="00A6655A">
            <w:r>
              <w:rPr>
                <w:sz w:val="20"/>
                <w:szCs w:val="20"/>
              </w:rPr>
              <w:t>Self Portrait :</w:t>
            </w:r>
          </w:p>
          <w:p w:rsidR="00DC6A54" w:rsidRDefault="00A6655A">
            <w:pPr>
              <w:numPr>
                <w:ilvl w:val="0"/>
                <w:numId w:val="9"/>
              </w:numPr>
              <w:ind w:hanging="360"/>
              <w:contextualSpacing/>
              <w:rPr>
                <w:sz w:val="20"/>
                <w:szCs w:val="20"/>
              </w:rPr>
            </w:pPr>
            <w:r>
              <w:rPr>
                <w:sz w:val="20"/>
                <w:szCs w:val="20"/>
              </w:rPr>
              <w:t>How can a visual element tell a story?</w:t>
            </w:r>
          </w:p>
          <w:p w:rsidR="00DC6A54" w:rsidRDefault="00A6655A">
            <w:pPr>
              <w:numPr>
                <w:ilvl w:val="0"/>
                <w:numId w:val="9"/>
              </w:numPr>
              <w:ind w:hanging="360"/>
              <w:contextualSpacing/>
              <w:rPr>
                <w:sz w:val="20"/>
                <w:szCs w:val="20"/>
              </w:rPr>
            </w:pPr>
            <w:r>
              <w:rPr>
                <w:sz w:val="20"/>
                <w:szCs w:val="20"/>
              </w:rPr>
              <w:t>Why do representations matter?</w:t>
            </w:r>
          </w:p>
          <w:p w:rsidR="00DC6A54" w:rsidRDefault="00A6655A">
            <w:pPr>
              <w:numPr>
                <w:ilvl w:val="1"/>
                <w:numId w:val="9"/>
              </w:numPr>
              <w:ind w:hanging="360"/>
              <w:contextualSpacing/>
              <w:rPr>
                <w:sz w:val="20"/>
                <w:szCs w:val="20"/>
              </w:rPr>
            </w:pPr>
            <w:r>
              <w:rPr>
                <w:sz w:val="20"/>
                <w:szCs w:val="20"/>
              </w:rPr>
              <w:t xml:space="preserve">If a portrait is distorted, how does the message differ compared to realistic portraits. </w:t>
            </w:r>
          </w:p>
          <w:p w:rsidR="00DC6A54" w:rsidRDefault="00A6655A">
            <w:r>
              <w:rPr>
                <w:sz w:val="20"/>
                <w:szCs w:val="20"/>
              </w:rPr>
              <w:t>Installation:</w:t>
            </w:r>
          </w:p>
          <w:p w:rsidR="00DC6A54" w:rsidRDefault="00A6655A">
            <w:pPr>
              <w:numPr>
                <w:ilvl w:val="0"/>
                <w:numId w:val="4"/>
              </w:numPr>
              <w:ind w:hanging="360"/>
              <w:contextualSpacing/>
              <w:rPr>
                <w:sz w:val="20"/>
                <w:szCs w:val="20"/>
              </w:rPr>
            </w:pPr>
            <w:r>
              <w:rPr>
                <w:sz w:val="20"/>
                <w:szCs w:val="20"/>
              </w:rPr>
              <w:t>How do artists decide what to make?</w:t>
            </w:r>
          </w:p>
          <w:p w:rsidR="00DC6A54" w:rsidRDefault="00A6655A">
            <w:pPr>
              <w:numPr>
                <w:ilvl w:val="0"/>
                <w:numId w:val="4"/>
              </w:numPr>
              <w:ind w:hanging="360"/>
              <w:contextualSpacing/>
              <w:rPr>
                <w:sz w:val="20"/>
                <w:szCs w:val="20"/>
              </w:rPr>
            </w:pPr>
            <w:r>
              <w:rPr>
                <w:sz w:val="20"/>
                <w:szCs w:val="20"/>
              </w:rPr>
              <w:t>Who do artists make art for?</w:t>
            </w:r>
          </w:p>
          <w:p w:rsidR="00DC6A54" w:rsidRDefault="00A6655A">
            <w:pPr>
              <w:numPr>
                <w:ilvl w:val="0"/>
                <w:numId w:val="4"/>
              </w:numPr>
              <w:ind w:hanging="360"/>
              <w:contextualSpacing/>
              <w:rPr>
                <w:sz w:val="20"/>
                <w:szCs w:val="20"/>
              </w:rPr>
            </w:pPr>
            <w:r>
              <w:rPr>
                <w:sz w:val="20"/>
                <w:szCs w:val="20"/>
              </w:rPr>
              <w:t>Why do artists express meaning through their work?</w:t>
            </w:r>
          </w:p>
          <w:p w:rsidR="00DC6A54" w:rsidRDefault="00A6655A">
            <w:pPr>
              <w:numPr>
                <w:ilvl w:val="0"/>
                <w:numId w:val="4"/>
              </w:numPr>
              <w:ind w:hanging="360"/>
              <w:contextualSpacing/>
              <w:rPr>
                <w:sz w:val="20"/>
                <w:szCs w:val="20"/>
              </w:rPr>
            </w:pPr>
            <w:r>
              <w:rPr>
                <w:sz w:val="20"/>
                <w:szCs w:val="20"/>
              </w:rPr>
              <w:t>How can environment influence art?</w:t>
            </w:r>
          </w:p>
          <w:p w:rsidR="00DC6A54" w:rsidRDefault="00A6655A">
            <w:r>
              <w:rPr>
                <w:sz w:val="20"/>
                <w:szCs w:val="20"/>
              </w:rPr>
              <w:t>Furniture:</w:t>
            </w:r>
          </w:p>
          <w:p w:rsidR="00DC6A54" w:rsidRDefault="00A6655A">
            <w:pPr>
              <w:numPr>
                <w:ilvl w:val="0"/>
                <w:numId w:val="15"/>
              </w:numPr>
              <w:ind w:hanging="360"/>
              <w:contextualSpacing/>
              <w:rPr>
                <w:sz w:val="20"/>
                <w:szCs w:val="20"/>
              </w:rPr>
            </w:pPr>
            <w:r>
              <w:rPr>
                <w:sz w:val="20"/>
                <w:szCs w:val="20"/>
              </w:rPr>
              <w:t>Does function impede design?</w:t>
            </w:r>
          </w:p>
          <w:p w:rsidR="00DC6A54" w:rsidRDefault="00A6655A">
            <w:pPr>
              <w:numPr>
                <w:ilvl w:val="0"/>
                <w:numId w:val="15"/>
              </w:numPr>
              <w:ind w:hanging="360"/>
              <w:contextualSpacing/>
              <w:rPr>
                <w:sz w:val="20"/>
                <w:szCs w:val="20"/>
              </w:rPr>
            </w:pPr>
            <w:r>
              <w:rPr>
                <w:sz w:val="20"/>
                <w:szCs w:val="20"/>
              </w:rPr>
              <w:t>What is more important?</w:t>
            </w:r>
          </w:p>
          <w:p w:rsidR="00DC6A54" w:rsidRDefault="00A6655A">
            <w:pPr>
              <w:numPr>
                <w:ilvl w:val="0"/>
                <w:numId w:val="15"/>
              </w:numPr>
              <w:ind w:hanging="360"/>
              <w:contextualSpacing/>
              <w:rPr>
                <w:sz w:val="20"/>
                <w:szCs w:val="20"/>
              </w:rPr>
            </w:pPr>
            <w:r>
              <w:rPr>
                <w:sz w:val="20"/>
                <w:szCs w:val="20"/>
              </w:rPr>
              <w:t>Is furniture art ? Can art be functional?</w:t>
            </w:r>
          </w:p>
        </w:tc>
      </w:tr>
      <w:tr w:rsidR="00DC6A54">
        <w:tc>
          <w:tcPr>
            <w:tcW w:w="1908" w:type="dxa"/>
            <w:shd w:val="clear" w:color="auto" w:fill="E0E0E0"/>
          </w:tcPr>
          <w:p w:rsidR="00DC6A54" w:rsidRDefault="00DC6A54"/>
        </w:tc>
        <w:tc>
          <w:tcPr>
            <w:tcW w:w="12708" w:type="dxa"/>
          </w:tcPr>
          <w:p w:rsidR="00DC6A54" w:rsidRDefault="00DC6A54"/>
        </w:tc>
      </w:tr>
      <w:tr w:rsidR="00DC6A54">
        <w:tc>
          <w:tcPr>
            <w:tcW w:w="1908" w:type="dxa"/>
            <w:shd w:val="clear" w:color="auto" w:fill="E0E0E0"/>
          </w:tcPr>
          <w:p w:rsidR="00DC6A54" w:rsidRDefault="00DC6A54"/>
        </w:tc>
        <w:tc>
          <w:tcPr>
            <w:tcW w:w="12708" w:type="dxa"/>
          </w:tcPr>
          <w:p w:rsidR="00DC6A54" w:rsidRDefault="00DC6A54"/>
        </w:tc>
      </w:tr>
    </w:tbl>
    <w:p w:rsidR="00DC6A54" w:rsidRDefault="00DC6A54"/>
    <w:tbl>
      <w:tblPr>
        <w:tblStyle w:val="a6"/>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2708"/>
      </w:tblGrid>
      <w:tr w:rsidR="00DC6A54">
        <w:tc>
          <w:tcPr>
            <w:tcW w:w="1908" w:type="dxa"/>
            <w:shd w:val="clear" w:color="auto" w:fill="E0E0E0"/>
          </w:tcPr>
          <w:p w:rsidR="00DC6A54" w:rsidRDefault="00A6655A">
            <w:r>
              <w:rPr>
                <w:b/>
                <w:sz w:val="20"/>
                <w:szCs w:val="20"/>
              </w:rPr>
              <w:t>Unit Strands</w:t>
            </w:r>
          </w:p>
        </w:tc>
        <w:tc>
          <w:tcPr>
            <w:tcW w:w="12708" w:type="dxa"/>
          </w:tcPr>
          <w:p w:rsidR="00DC6A54" w:rsidRDefault="00A6655A">
            <w:r>
              <w:rPr>
                <w:sz w:val="20"/>
                <w:szCs w:val="20"/>
              </w:rPr>
              <w:t>Comprehend/Reflect/Create/Transfer</w:t>
            </w:r>
          </w:p>
        </w:tc>
      </w:tr>
    </w:tbl>
    <w:p w:rsidR="00DC6A54" w:rsidRDefault="00DC6A54"/>
    <w:tbl>
      <w:tblPr>
        <w:tblStyle w:val="a7"/>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2708"/>
      </w:tblGrid>
      <w:tr w:rsidR="00DC6A54">
        <w:tc>
          <w:tcPr>
            <w:tcW w:w="1908" w:type="dxa"/>
            <w:shd w:val="clear" w:color="auto" w:fill="E0E0E0"/>
          </w:tcPr>
          <w:p w:rsidR="00DC6A54" w:rsidRDefault="00A6655A">
            <w:r>
              <w:rPr>
                <w:b/>
                <w:sz w:val="20"/>
                <w:szCs w:val="20"/>
              </w:rPr>
              <w:t xml:space="preserve">Unit: Concepts: Timeless, Transferrable and Universal </w:t>
            </w:r>
            <w:r>
              <w:rPr>
                <w:b/>
                <w:sz w:val="16"/>
                <w:szCs w:val="16"/>
              </w:rPr>
              <w:t xml:space="preserve">(I.E. Composition, Patterns, Technique, Rhythm, Paradox, Influence, Style, Force, Culture, Space/Time/Energy, Line, Law/Rules, Value, Expressions, Emotions, Tradition, Symbol, Movement, Shape, </w:t>
            </w:r>
            <w:r>
              <w:rPr>
                <w:b/>
                <w:sz w:val="16"/>
                <w:szCs w:val="16"/>
              </w:rPr>
              <w:lastRenderedPageBreak/>
              <w:t>Improvisation, Observation)</w:t>
            </w:r>
          </w:p>
        </w:tc>
        <w:tc>
          <w:tcPr>
            <w:tcW w:w="12708" w:type="dxa"/>
          </w:tcPr>
          <w:p w:rsidR="00DC6A54" w:rsidRDefault="00A6655A">
            <w:pPr>
              <w:spacing w:line="276" w:lineRule="auto"/>
            </w:pPr>
            <w:r>
              <w:lastRenderedPageBreak/>
              <w:t>Relationships</w:t>
            </w:r>
          </w:p>
          <w:p w:rsidR="00DC6A54" w:rsidRDefault="00A6655A">
            <w:pPr>
              <w:spacing w:line="276" w:lineRule="auto"/>
            </w:pPr>
            <w:r>
              <w:t>Characteristics</w:t>
            </w:r>
          </w:p>
          <w:p w:rsidR="00DC6A54" w:rsidRDefault="00A6655A">
            <w:pPr>
              <w:spacing w:line="276" w:lineRule="auto"/>
            </w:pPr>
            <w:r>
              <w:t>Envir</w:t>
            </w:r>
            <w:r>
              <w:t xml:space="preserve">onment </w:t>
            </w:r>
          </w:p>
          <w:p w:rsidR="00DC6A54" w:rsidRDefault="00A6655A">
            <w:pPr>
              <w:spacing w:line="276" w:lineRule="auto"/>
            </w:pPr>
            <w:r>
              <w:t xml:space="preserve">Technology </w:t>
            </w:r>
          </w:p>
        </w:tc>
      </w:tr>
    </w:tbl>
    <w:p w:rsidR="00DC6A54" w:rsidRDefault="00DC6A54"/>
    <w:p w:rsidR="00DC6A54" w:rsidRDefault="00DC6A54"/>
    <w:tbl>
      <w:tblPr>
        <w:tblStyle w:val="a8"/>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16"/>
      </w:tblGrid>
      <w:tr w:rsidR="00DC6A54">
        <w:tc>
          <w:tcPr>
            <w:tcW w:w="14616" w:type="dxa"/>
            <w:shd w:val="clear" w:color="auto" w:fill="E0E0E0"/>
          </w:tcPr>
          <w:p w:rsidR="00DC6A54" w:rsidRDefault="00A6655A">
            <w:r>
              <w:rPr>
                <w:b/>
                <w:sz w:val="18"/>
                <w:szCs w:val="18"/>
              </w:rPr>
              <w:t>For each statement you create below align with Standard(s), Prepared Graduate Competencies, and Grade Level Expectations.  Refer to Standards: Inquiry Questions, Relevance and Application and Nature of Statement when writing understandings.</w:t>
            </w:r>
          </w:p>
        </w:tc>
      </w:tr>
    </w:tbl>
    <w:p w:rsidR="00DC6A54" w:rsidRDefault="00DC6A54"/>
    <w:tbl>
      <w:tblPr>
        <w:tblStyle w:val="a9"/>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4140"/>
        <w:gridCol w:w="3888"/>
      </w:tblGrid>
      <w:tr w:rsidR="00DC6A54">
        <w:tc>
          <w:tcPr>
            <w:tcW w:w="6588" w:type="dxa"/>
            <w:shd w:val="clear" w:color="auto" w:fill="E0E0E0"/>
          </w:tcPr>
          <w:p w:rsidR="00DC6A54" w:rsidRDefault="00A6655A">
            <w:r>
              <w:rPr>
                <w:b/>
                <w:sz w:val="20"/>
                <w:szCs w:val="20"/>
                <w:u w:val="single"/>
              </w:rPr>
              <w:t>Enduring Unde</w:t>
            </w:r>
            <w:r>
              <w:rPr>
                <w:b/>
                <w:sz w:val="20"/>
                <w:szCs w:val="20"/>
                <w:u w:val="single"/>
              </w:rPr>
              <w:t>rstandings: My students will UNDERSTAND...</w:t>
            </w:r>
          </w:p>
          <w:p w:rsidR="00DC6A54" w:rsidRDefault="00A6655A">
            <w:r>
              <w:rPr>
                <w:b/>
                <w:sz w:val="20"/>
                <w:szCs w:val="20"/>
              </w:rPr>
              <w:t>(Timeless, Transferrable and Universal. Shows a relationship between two or more concepts.)</w:t>
            </w:r>
          </w:p>
        </w:tc>
        <w:tc>
          <w:tcPr>
            <w:tcW w:w="4140" w:type="dxa"/>
            <w:shd w:val="clear" w:color="auto" w:fill="E0E0E0"/>
          </w:tcPr>
          <w:p w:rsidR="00DC6A54" w:rsidRDefault="00A6655A">
            <w:r>
              <w:rPr>
                <w:b/>
                <w:sz w:val="20"/>
                <w:szCs w:val="20"/>
              </w:rPr>
              <w:t>Conceptual Guiding Questions</w:t>
            </w:r>
          </w:p>
        </w:tc>
        <w:tc>
          <w:tcPr>
            <w:tcW w:w="3888" w:type="dxa"/>
            <w:shd w:val="clear" w:color="auto" w:fill="E0E0E0"/>
          </w:tcPr>
          <w:p w:rsidR="00DC6A54" w:rsidRDefault="00A6655A">
            <w:r>
              <w:rPr>
                <w:b/>
                <w:sz w:val="20"/>
                <w:szCs w:val="20"/>
              </w:rPr>
              <w:t>Factual Guiding Questions</w:t>
            </w:r>
          </w:p>
        </w:tc>
      </w:tr>
      <w:tr w:rsidR="00DC6A54">
        <w:tc>
          <w:tcPr>
            <w:tcW w:w="6588" w:type="dxa"/>
          </w:tcPr>
          <w:p w:rsidR="00DC6A54" w:rsidRDefault="00A6655A">
            <w:pPr>
              <w:numPr>
                <w:ilvl w:val="0"/>
                <w:numId w:val="18"/>
              </w:numPr>
              <w:spacing w:line="276" w:lineRule="auto"/>
              <w:ind w:hanging="360"/>
              <w:contextualSpacing/>
              <w:rPr>
                <w:sz w:val="22"/>
                <w:szCs w:val="22"/>
              </w:rPr>
            </w:pPr>
            <w:r>
              <w:rPr>
                <w:sz w:val="22"/>
                <w:szCs w:val="22"/>
              </w:rPr>
              <w:t xml:space="preserve">Artists use intent and purpose to create art that expresses ideas and communicates meaning through characteristics using technology. </w:t>
            </w:r>
          </w:p>
        </w:tc>
        <w:tc>
          <w:tcPr>
            <w:tcW w:w="4140" w:type="dxa"/>
          </w:tcPr>
          <w:p w:rsidR="00DC6A54" w:rsidRDefault="00A6655A">
            <w:pPr>
              <w:numPr>
                <w:ilvl w:val="0"/>
                <w:numId w:val="12"/>
              </w:numPr>
              <w:ind w:hanging="360"/>
              <w:contextualSpacing/>
              <w:rPr>
                <w:sz w:val="20"/>
                <w:szCs w:val="20"/>
              </w:rPr>
            </w:pPr>
            <w:r>
              <w:rPr>
                <w:sz w:val="20"/>
                <w:szCs w:val="20"/>
              </w:rPr>
              <w:t>Does art always have a concrete meaning behind it?</w:t>
            </w:r>
          </w:p>
          <w:p w:rsidR="00DC6A54" w:rsidRDefault="00A6655A">
            <w:pPr>
              <w:numPr>
                <w:ilvl w:val="0"/>
                <w:numId w:val="12"/>
              </w:numPr>
              <w:ind w:hanging="360"/>
              <w:contextualSpacing/>
              <w:rPr>
                <w:sz w:val="20"/>
                <w:szCs w:val="20"/>
              </w:rPr>
            </w:pPr>
            <w:r>
              <w:rPr>
                <w:sz w:val="20"/>
                <w:szCs w:val="20"/>
              </w:rPr>
              <w:t>Can an art piece be intended to communicate more than one idea?</w:t>
            </w:r>
          </w:p>
          <w:p w:rsidR="00DC6A54" w:rsidRDefault="00A6655A">
            <w:r>
              <w:rPr>
                <w:sz w:val="20"/>
                <w:szCs w:val="20"/>
              </w:rPr>
              <w:t xml:space="preserve"> </w:t>
            </w:r>
          </w:p>
        </w:tc>
        <w:tc>
          <w:tcPr>
            <w:tcW w:w="3888" w:type="dxa"/>
          </w:tcPr>
          <w:p w:rsidR="00DC6A54" w:rsidRDefault="00A6655A">
            <w:pPr>
              <w:numPr>
                <w:ilvl w:val="0"/>
                <w:numId w:val="5"/>
              </w:numPr>
              <w:ind w:hanging="360"/>
              <w:contextualSpacing/>
              <w:rPr>
                <w:sz w:val="20"/>
                <w:szCs w:val="20"/>
              </w:rPr>
            </w:pPr>
            <w:r>
              <w:rPr>
                <w:sz w:val="20"/>
                <w:szCs w:val="20"/>
              </w:rPr>
              <w:t xml:space="preserve">What </w:t>
            </w:r>
            <w:r>
              <w:rPr>
                <w:sz w:val="20"/>
                <w:szCs w:val="20"/>
              </w:rPr>
              <w:t>is Ai Weiwei’s concept behind his use of life vests in various European cities?</w:t>
            </w:r>
          </w:p>
          <w:p w:rsidR="00DC6A54" w:rsidRDefault="00A6655A">
            <w:pPr>
              <w:numPr>
                <w:ilvl w:val="0"/>
                <w:numId w:val="1"/>
              </w:numPr>
              <w:ind w:hanging="360"/>
              <w:contextualSpacing/>
              <w:rPr>
                <w:sz w:val="20"/>
                <w:szCs w:val="20"/>
              </w:rPr>
            </w:pPr>
            <w:r>
              <w:rPr>
                <w:sz w:val="20"/>
                <w:szCs w:val="20"/>
              </w:rPr>
              <w:t>Who do these life vests represent?</w:t>
            </w:r>
          </w:p>
        </w:tc>
      </w:tr>
      <w:tr w:rsidR="00DC6A54">
        <w:trPr>
          <w:trHeight w:val="1580"/>
        </w:trPr>
        <w:tc>
          <w:tcPr>
            <w:tcW w:w="6588" w:type="dxa"/>
          </w:tcPr>
          <w:p w:rsidR="00DC6A54" w:rsidRDefault="00A6655A">
            <w:pPr>
              <w:numPr>
                <w:ilvl w:val="0"/>
                <w:numId w:val="18"/>
              </w:numPr>
              <w:spacing w:line="276" w:lineRule="auto"/>
              <w:ind w:hanging="360"/>
              <w:contextualSpacing/>
              <w:rPr>
                <w:sz w:val="22"/>
                <w:szCs w:val="22"/>
              </w:rPr>
            </w:pPr>
            <w:r>
              <w:rPr>
                <w:sz w:val="22"/>
                <w:szCs w:val="22"/>
              </w:rPr>
              <w:t xml:space="preserve">Artists make connections between their art and the world around them </w:t>
            </w:r>
          </w:p>
        </w:tc>
        <w:tc>
          <w:tcPr>
            <w:tcW w:w="4140" w:type="dxa"/>
          </w:tcPr>
          <w:p w:rsidR="00DC6A54" w:rsidRDefault="00A6655A">
            <w:pPr>
              <w:numPr>
                <w:ilvl w:val="0"/>
                <w:numId w:val="6"/>
              </w:numPr>
              <w:ind w:hanging="360"/>
              <w:contextualSpacing/>
              <w:rPr>
                <w:sz w:val="20"/>
                <w:szCs w:val="20"/>
              </w:rPr>
            </w:pPr>
            <w:r>
              <w:rPr>
                <w:sz w:val="20"/>
                <w:szCs w:val="20"/>
              </w:rPr>
              <w:t>Can art relate to an environment?</w:t>
            </w:r>
          </w:p>
          <w:p w:rsidR="00DC6A54" w:rsidRDefault="00A6655A">
            <w:pPr>
              <w:numPr>
                <w:ilvl w:val="0"/>
                <w:numId w:val="6"/>
              </w:numPr>
              <w:ind w:hanging="360"/>
              <w:contextualSpacing/>
              <w:rPr>
                <w:sz w:val="20"/>
                <w:szCs w:val="20"/>
              </w:rPr>
            </w:pPr>
            <w:r>
              <w:rPr>
                <w:sz w:val="20"/>
                <w:szCs w:val="20"/>
              </w:rPr>
              <w:t>Why do we make art?</w:t>
            </w:r>
          </w:p>
          <w:p w:rsidR="00DC6A54" w:rsidRDefault="00A6655A">
            <w:pPr>
              <w:numPr>
                <w:ilvl w:val="0"/>
                <w:numId w:val="6"/>
              </w:numPr>
              <w:ind w:hanging="360"/>
              <w:contextualSpacing/>
              <w:rPr>
                <w:sz w:val="20"/>
                <w:szCs w:val="20"/>
              </w:rPr>
            </w:pPr>
            <w:r>
              <w:rPr>
                <w:sz w:val="20"/>
                <w:szCs w:val="20"/>
              </w:rPr>
              <w:t>How does an environment dictate the material and use of space?</w:t>
            </w:r>
          </w:p>
          <w:p w:rsidR="00DC6A54" w:rsidRDefault="00DC6A54"/>
        </w:tc>
        <w:tc>
          <w:tcPr>
            <w:tcW w:w="3888" w:type="dxa"/>
          </w:tcPr>
          <w:p w:rsidR="00DC6A54" w:rsidRDefault="00A6655A">
            <w:pPr>
              <w:numPr>
                <w:ilvl w:val="0"/>
                <w:numId w:val="10"/>
              </w:numPr>
              <w:ind w:hanging="360"/>
              <w:contextualSpacing/>
              <w:rPr>
                <w:sz w:val="20"/>
                <w:szCs w:val="20"/>
              </w:rPr>
            </w:pPr>
            <w:r>
              <w:rPr>
                <w:sz w:val="20"/>
                <w:szCs w:val="20"/>
              </w:rPr>
              <w:t>Why do artists make installation art?</w:t>
            </w:r>
          </w:p>
          <w:p w:rsidR="00DC6A54" w:rsidRDefault="00A6655A">
            <w:pPr>
              <w:numPr>
                <w:ilvl w:val="0"/>
                <w:numId w:val="10"/>
              </w:numPr>
              <w:ind w:hanging="360"/>
              <w:contextualSpacing/>
              <w:rPr>
                <w:sz w:val="20"/>
                <w:szCs w:val="20"/>
              </w:rPr>
            </w:pPr>
            <w:r>
              <w:rPr>
                <w:sz w:val="20"/>
                <w:szCs w:val="20"/>
              </w:rPr>
              <w:t>Can art change the way a person interacts with a space?</w:t>
            </w:r>
          </w:p>
          <w:p w:rsidR="00DC6A54" w:rsidRDefault="00A6655A">
            <w:pPr>
              <w:numPr>
                <w:ilvl w:val="0"/>
                <w:numId w:val="10"/>
              </w:numPr>
              <w:ind w:hanging="360"/>
              <w:contextualSpacing/>
              <w:rPr>
                <w:sz w:val="20"/>
                <w:szCs w:val="20"/>
              </w:rPr>
            </w:pPr>
            <w:r>
              <w:rPr>
                <w:sz w:val="20"/>
                <w:szCs w:val="20"/>
              </w:rPr>
              <w:t>How does Yayoi Kusama’s installation create an environment or reflect their environment?</w:t>
            </w:r>
          </w:p>
        </w:tc>
      </w:tr>
      <w:tr w:rsidR="00DC6A54">
        <w:tc>
          <w:tcPr>
            <w:tcW w:w="6588" w:type="dxa"/>
          </w:tcPr>
          <w:p w:rsidR="00DC6A54" w:rsidRDefault="00A6655A">
            <w:pPr>
              <w:spacing w:line="276" w:lineRule="auto"/>
            </w:pPr>
            <w:r>
              <w:rPr>
                <w:sz w:val="20"/>
                <w:szCs w:val="20"/>
              </w:rPr>
              <w:t>3.  Arti</w:t>
            </w:r>
            <w:r>
              <w:rPr>
                <w:sz w:val="20"/>
                <w:szCs w:val="20"/>
              </w:rPr>
              <w:t xml:space="preserve">sts use new technologies to enhance an environment. </w:t>
            </w:r>
          </w:p>
        </w:tc>
        <w:tc>
          <w:tcPr>
            <w:tcW w:w="4140" w:type="dxa"/>
          </w:tcPr>
          <w:p w:rsidR="00DC6A54" w:rsidRDefault="00DC6A54"/>
          <w:p w:rsidR="00DC6A54" w:rsidRDefault="00A6655A">
            <w:pPr>
              <w:numPr>
                <w:ilvl w:val="0"/>
                <w:numId w:val="3"/>
              </w:numPr>
              <w:ind w:hanging="360"/>
              <w:contextualSpacing/>
              <w:rPr>
                <w:sz w:val="20"/>
                <w:szCs w:val="20"/>
              </w:rPr>
            </w:pPr>
            <w:r>
              <w:rPr>
                <w:sz w:val="20"/>
                <w:szCs w:val="20"/>
              </w:rPr>
              <w:t>How can technology hinder art?</w:t>
            </w:r>
          </w:p>
          <w:p w:rsidR="00DC6A54" w:rsidRDefault="00A6655A">
            <w:pPr>
              <w:numPr>
                <w:ilvl w:val="0"/>
                <w:numId w:val="3"/>
              </w:numPr>
              <w:ind w:hanging="360"/>
              <w:contextualSpacing/>
              <w:rPr>
                <w:sz w:val="20"/>
                <w:szCs w:val="20"/>
              </w:rPr>
            </w:pPr>
            <w:r>
              <w:rPr>
                <w:sz w:val="20"/>
                <w:szCs w:val="20"/>
              </w:rPr>
              <w:t>How can technology enable art?</w:t>
            </w:r>
          </w:p>
          <w:p w:rsidR="00DC6A54" w:rsidRDefault="00A6655A">
            <w:pPr>
              <w:numPr>
                <w:ilvl w:val="0"/>
                <w:numId w:val="3"/>
              </w:numPr>
              <w:ind w:hanging="360"/>
              <w:contextualSpacing/>
              <w:rPr>
                <w:sz w:val="20"/>
                <w:szCs w:val="20"/>
              </w:rPr>
            </w:pPr>
            <w:r>
              <w:rPr>
                <w:sz w:val="20"/>
                <w:szCs w:val="20"/>
              </w:rPr>
              <w:t>Can art help an environment?</w:t>
            </w:r>
          </w:p>
          <w:p w:rsidR="00DC6A54" w:rsidRDefault="00DC6A54"/>
        </w:tc>
        <w:tc>
          <w:tcPr>
            <w:tcW w:w="3888" w:type="dxa"/>
          </w:tcPr>
          <w:p w:rsidR="00DC6A54" w:rsidRDefault="00A6655A">
            <w:pPr>
              <w:numPr>
                <w:ilvl w:val="0"/>
                <w:numId w:val="16"/>
              </w:numPr>
              <w:ind w:hanging="360"/>
              <w:contextualSpacing/>
              <w:rPr>
                <w:sz w:val="20"/>
                <w:szCs w:val="20"/>
              </w:rPr>
            </w:pPr>
            <w:r>
              <w:rPr>
                <w:sz w:val="20"/>
                <w:szCs w:val="20"/>
              </w:rPr>
              <w:t>Is David Datuna’s use of Google glass in an installation art?</w:t>
            </w:r>
          </w:p>
          <w:p w:rsidR="00DC6A54" w:rsidRDefault="00A6655A">
            <w:pPr>
              <w:numPr>
                <w:ilvl w:val="0"/>
                <w:numId w:val="16"/>
              </w:numPr>
              <w:ind w:hanging="360"/>
              <w:contextualSpacing/>
              <w:rPr>
                <w:sz w:val="20"/>
                <w:szCs w:val="20"/>
              </w:rPr>
            </w:pPr>
            <w:r>
              <w:rPr>
                <w:sz w:val="20"/>
                <w:szCs w:val="20"/>
              </w:rPr>
              <w:t>How does interaction become part of the artwork?</w:t>
            </w:r>
          </w:p>
          <w:p w:rsidR="00DC6A54" w:rsidRDefault="00A6655A">
            <w:pPr>
              <w:numPr>
                <w:ilvl w:val="0"/>
                <w:numId w:val="16"/>
              </w:numPr>
              <w:ind w:hanging="360"/>
              <w:contextualSpacing/>
              <w:rPr>
                <w:sz w:val="20"/>
                <w:szCs w:val="20"/>
              </w:rPr>
            </w:pPr>
            <w:r>
              <w:rPr>
                <w:sz w:val="20"/>
                <w:szCs w:val="20"/>
              </w:rPr>
              <w:t>How is Jason deCaires Taylor using his art to save an ecological environment?</w:t>
            </w:r>
          </w:p>
          <w:p w:rsidR="00DC6A54" w:rsidRDefault="00DC6A54"/>
        </w:tc>
      </w:tr>
      <w:tr w:rsidR="00DC6A54">
        <w:tc>
          <w:tcPr>
            <w:tcW w:w="6588" w:type="dxa"/>
          </w:tcPr>
          <w:p w:rsidR="00DC6A54" w:rsidRDefault="00DC6A54">
            <w:pPr>
              <w:spacing w:line="276" w:lineRule="auto"/>
            </w:pPr>
          </w:p>
          <w:p w:rsidR="00DC6A54" w:rsidRDefault="00DC6A54">
            <w:pPr>
              <w:spacing w:line="276" w:lineRule="auto"/>
            </w:pPr>
          </w:p>
        </w:tc>
        <w:tc>
          <w:tcPr>
            <w:tcW w:w="4140" w:type="dxa"/>
          </w:tcPr>
          <w:p w:rsidR="00DC6A54" w:rsidRDefault="00DC6A54"/>
        </w:tc>
        <w:tc>
          <w:tcPr>
            <w:tcW w:w="3888" w:type="dxa"/>
          </w:tcPr>
          <w:p w:rsidR="00DC6A54" w:rsidRDefault="00DC6A54"/>
        </w:tc>
      </w:tr>
    </w:tbl>
    <w:p w:rsidR="00DC6A54" w:rsidRDefault="00DC6A54"/>
    <w:tbl>
      <w:tblPr>
        <w:tblStyle w:val="aa"/>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4860"/>
        <w:gridCol w:w="7308"/>
      </w:tblGrid>
      <w:tr w:rsidR="00DC6A54">
        <w:tc>
          <w:tcPr>
            <w:tcW w:w="7308" w:type="dxa"/>
            <w:gridSpan w:val="2"/>
            <w:shd w:val="clear" w:color="auto" w:fill="E0E0E0"/>
          </w:tcPr>
          <w:p w:rsidR="00DC6A54" w:rsidRDefault="00A6655A">
            <w:r>
              <w:rPr>
                <w:b/>
                <w:sz w:val="20"/>
                <w:szCs w:val="20"/>
                <w:u w:val="single"/>
              </w:rPr>
              <w:t>Critical Content: My students will KNOW...</w:t>
            </w:r>
          </w:p>
          <w:p w:rsidR="00DC6A54" w:rsidRDefault="00A6655A">
            <w:r>
              <w:rPr>
                <w:b/>
                <w:sz w:val="20"/>
                <w:szCs w:val="20"/>
              </w:rPr>
              <w:t>(NOT Timeless, Transferrable and Universal. Factual information in the unit [topics] that students must know.)</w:t>
            </w:r>
          </w:p>
        </w:tc>
        <w:tc>
          <w:tcPr>
            <w:tcW w:w="7308" w:type="dxa"/>
            <w:shd w:val="clear" w:color="auto" w:fill="E0E0E0"/>
          </w:tcPr>
          <w:p w:rsidR="00DC6A54" w:rsidRDefault="00A6655A">
            <w:r>
              <w:rPr>
                <w:b/>
                <w:sz w:val="20"/>
                <w:szCs w:val="20"/>
                <w:u w:val="single"/>
              </w:rPr>
              <w:t>Key Skills: Wha</w:t>
            </w:r>
            <w:r>
              <w:rPr>
                <w:b/>
                <w:sz w:val="20"/>
                <w:szCs w:val="20"/>
                <w:u w:val="single"/>
              </w:rPr>
              <w:t>t my students will be able to DO...</w:t>
            </w:r>
          </w:p>
          <w:p w:rsidR="00DC6A54" w:rsidRDefault="00A6655A">
            <w:r>
              <w:rPr>
                <w:b/>
                <w:sz w:val="20"/>
                <w:szCs w:val="20"/>
              </w:rPr>
              <w:t>(Timeless, Transferrable and Universal. What students will do AND be able to transfer to new learning experiences as a result of learning the unit.)</w:t>
            </w:r>
          </w:p>
        </w:tc>
      </w:tr>
      <w:tr w:rsidR="00DC6A54">
        <w:tc>
          <w:tcPr>
            <w:tcW w:w="7308" w:type="dxa"/>
            <w:gridSpan w:val="2"/>
          </w:tcPr>
          <w:p w:rsidR="00DC6A54" w:rsidRDefault="00A6655A">
            <w:r>
              <w:rPr>
                <w:u w:val="single"/>
              </w:rPr>
              <w:t>Students will know....</w:t>
            </w:r>
          </w:p>
          <w:p w:rsidR="00DC6A54" w:rsidRDefault="00A6655A">
            <w:pPr>
              <w:numPr>
                <w:ilvl w:val="0"/>
                <w:numId w:val="17"/>
              </w:numPr>
              <w:ind w:hanging="360"/>
              <w:contextualSpacing/>
            </w:pPr>
            <w:r>
              <w:t>How to utilize wood, clay, and cardboard to create art</w:t>
            </w:r>
          </w:p>
          <w:p w:rsidR="00DC6A54" w:rsidRDefault="00A6655A">
            <w:pPr>
              <w:numPr>
                <w:ilvl w:val="0"/>
                <w:numId w:val="17"/>
              </w:numPr>
              <w:ind w:hanging="360"/>
              <w:contextualSpacing/>
            </w:pPr>
            <w:r>
              <w:t>How to create and alter an image using photoshop</w:t>
            </w:r>
          </w:p>
          <w:p w:rsidR="00DC6A54" w:rsidRDefault="00A6655A">
            <w:pPr>
              <w:numPr>
                <w:ilvl w:val="0"/>
                <w:numId w:val="17"/>
              </w:numPr>
              <w:ind w:hanging="360"/>
              <w:contextualSpacing/>
            </w:pPr>
            <w:r>
              <w:lastRenderedPageBreak/>
              <w:t>How to use a printing press</w:t>
            </w:r>
          </w:p>
          <w:p w:rsidR="00DC6A54" w:rsidRDefault="00A6655A">
            <w:pPr>
              <w:numPr>
                <w:ilvl w:val="0"/>
                <w:numId w:val="17"/>
              </w:numPr>
              <w:ind w:hanging="360"/>
              <w:contextualSpacing/>
            </w:pPr>
            <w:r>
              <w:t>How to create a digital object using a 3D scanner and maquette</w:t>
            </w:r>
          </w:p>
          <w:p w:rsidR="00DC6A54" w:rsidRDefault="00A6655A">
            <w:pPr>
              <w:numPr>
                <w:ilvl w:val="0"/>
                <w:numId w:val="17"/>
              </w:numPr>
              <w:ind w:hanging="360"/>
              <w:contextualSpacing/>
            </w:pPr>
            <w:r>
              <w:t>How to use 3D rendering software to design and modify objects</w:t>
            </w:r>
          </w:p>
          <w:p w:rsidR="00DC6A54" w:rsidRDefault="00A6655A">
            <w:pPr>
              <w:numPr>
                <w:ilvl w:val="0"/>
                <w:numId w:val="17"/>
              </w:numPr>
              <w:ind w:hanging="360"/>
              <w:contextualSpacing/>
            </w:pPr>
            <w:r>
              <w:t>How to use a laser cutter and cnc machine</w:t>
            </w:r>
          </w:p>
          <w:p w:rsidR="00DC6A54" w:rsidRDefault="00A6655A">
            <w:pPr>
              <w:numPr>
                <w:ilvl w:val="0"/>
                <w:numId w:val="17"/>
              </w:numPr>
              <w:ind w:hanging="360"/>
              <w:contextualSpacing/>
            </w:pPr>
            <w:r>
              <w:t>How to discuss a work of art using art vocabulary</w:t>
            </w:r>
          </w:p>
          <w:p w:rsidR="00DC6A54" w:rsidRDefault="00A6655A">
            <w:pPr>
              <w:numPr>
                <w:ilvl w:val="0"/>
                <w:numId w:val="17"/>
              </w:numPr>
              <w:ind w:hanging="360"/>
              <w:contextualSpacing/>
            </w:pPr>
            <w:r>
              <w:t>Art History :</w:t>
            </w:r>
          </w:p>
          <w:p w:rsidR="00DC6A54" w:rsidRDefault="00A6655A">
            <w:pPr>
              <w:numPr>
                <w:ilvl w:val="1"/>
                <w:numId w:val="17"/>
              </w:numPr>
              <w:ind w:hanging="360"/>
              <w:contextualSpacing/>
            </w:pPr>
            <w:r>
              <w:t xml:space="preserve">Ai Weiwei Life Vest installations </w:t>
            </w:r>
          </w:p>
          <w:p w:rsidR="00DC6A54" w:rsidRDefault="00A6655A">
            <w:pPr>
              <w:numPr>
                <w:ilvl w:val="1"/>
                <w:numId w:val="17"/>
              </w:numPr>
              <w:ind w:hanging="360"/>
              <w:contextualSpacing/>
            </w:pPr>
            <w:r>
              <w:t xml:space="preserve">Yayoi Kusama’s </w:t>
            </w:r>
            <w:r>
              <w:rPr>
                <w:i/>
              </w:rPr>
              <w:t>Infinity Room</w:t>
            </w:r>
            <w:r>
              <w:t xml:space="preserve"> and </w:t>
            </w:r>
            <w:r>
              <w:rPr>
                <w:i/>
              </w:rPr>
              <w:t xml:space="preserve">You Have Arrived in Heaven </w:t>
            </w:r>
          </w:p>
          <w:p w:rsidR="00DC6A54" w:rsidRDefault="00A6655A">
            <w:pPr>
              <w:numPr>
                <w:ilvl w:val="1"/>
                <w:numId w:val="17"/>
              </w:numPr>
              <w:ind w:hanging="360"/>
              <w:contextualSpacing/>
              <w:rPr>
                <w:i/>
              </w:rPr>
            </w:pPr>
            <w:r>
              <w:t>David Datunas</w:t>
            </w:r>
            <w:r>
              <w:rPr>
                <w:i/>
              </w:rPr>
              <w:t xml:space="preserve"> Portrait of America</w:t>
            </w:r>
          </w:p>
          <w:p w:rsidR="00DC6A54" w:rsidRDefault="00A6655A">
            <w:pPr>
              <w:numPr>
                <w:ilvl w:val="1"/>
                <w:numId w:val="17"/>
              </w:numPr>
              <w:ind w:hanging="360"/>
              <w:contextualSpacing/>
              <w:rPr>
                <w:i/>
              </w:rPr>
            </w:pPr>
            <w:r>
              <w:t>Jason deCaires Taylor</w:t>
            </w:r>
            <w:r>
              <w:rPr>
                <w:i/>
              </w:rPr>
              <w:t xml:space="preserve"> underwater museum </w:t>
            </w:r>
          </w:p>
          <w:p w:rsidR="00DC6A54" w:rsidRDefault="00A6655A">
            <w:pPr>
              <w:numPr>
                <w:ilvl w:val="0"/>
                <w:numId w:val="17"/>
              </w:numPr>
              <w:ind w:hanging="360"/>
              <w:contextualSpacing/>
            </w:pPr>
            <w:r>
              <w:t xml:space="preserve">How to assemble laser cut pieces through various methods like slicing or joints. </w:t>
            </w:r>
          </w:p>
          <w:p w:rsidR="00DC6A54" w:rsidRDefault="00DC6A54"/>
          <w:p w:rsidR="00DC6A54" w:rsidRDefault="00DC6A54"/>
        </w:tc>
        <w:tc>
          <w:tcPr>
            <w:tcW w:w="7308" w:type="dxa"/>
          </w:tcPr>
          <w:p w:rsidR="00DC6A54" w:rsidRDefault="00A6655A">
            <w:r>
              <w:rPr>
                <w:u w:val="single"/>
              </w:rPr>
              <w:lastRenderedPageBreak/>
              <w:t>Students will be able  to...</w:t>
            </w:r>
          </w:p>
          <w:p w:rsidR="00DC6A54" w:rsidRDefault="00A6655A">
            <w:pPr>
              <w:numPr>
                <w:ilvl w:val="0"/>
                <w:numId w:val="13"/>
              </w:numPr>
              <w:ind w:hanging="360"/>
              <w:contextualSpacing/>
            </w:pPr>
            <w:r>
              <w:t>Express an idea</w:t>
            </w:r>
          </w:p>
          <w:p w:rsidR="00DC6A54" w:rsidRDefault="00A6655A">
            <w:pPr>
              <w:numPr>
                <w:ilvl w:val="0"/>
                <w:numId w:val="13"/>
              </w:numPr>
              <w:ind w:hanging="360"/>
              <w:contextualSpacing/>
            </w:pPr>
            <w:r>
              <w:t>Translate ideas into visual language</w:t>
            </w:r>
          </w:p>
          <w:p w:rsidR="00DC6A54" w:rsidRDefault="00A6655A">
            <w:pPr>
              <w:numPr>
                <w:ilvl w:val="0"/>
                <w:numId w:val="13"/>
              </w:numPr>
              <w:ind w:hanging="360"/>
              <w:contextualSpacing/>
            </w:pPr>
            <w:r>
              <w:lastRenderedPageBreak/>
              <w:t>Convey/express meaning</w:t>
            </w:r>
          </w:p>
          <w:p w:rsidR="00DC6A54" w:rsidRDefault="00A6655A">
            <w:pPr>
              <w:numPr>
                <w:ilvl w:val="0"/>
                <w:numId w:val="13"/>
              </w:numPr>
              <w:ind w:hanging="360"/>
              <w:contextualSpacing/>
            </w:pPr>
            <w:r>
              <w:t xml:space="preserve">Present information in various ways </w:t>
            </w:r>
          </w:p>
          <w:p w:rsidR="00DC6A54" w:rsidRDefault="00DC6A54"/>
          <w:p w:rsidR="00DC6A54" w:rsidRDefault="00DC6A54"/>
          <w:p w:rsidR="00DC6A54" w:rsidRDefault="00DC6A54"/>
          <w:p w:rsidR="00DC6A54" w:rsidRDefault="00DC6A54"/>
          <w:p w:rsidR="00DC6A54" w:rsidRDefault="00DC6A54"/>
        </w:tc>
      </w:tr>
      <w:tr w:rsidR="00DC6A54">
        <w:tc>
          <w:tcPr>
            <w:tcW w:w="2448" w:type="dxa"/>
            <w:shd w:val="clear" w:color="auto" w:fill="E0E0E0"/>
          </w:tcPr>
          <w:p w:rsidR="00DC6A54" w:rsidRDefault="00A6655A">
            <w:r>
              <w:rPr>
                <w:b/>
                <w:sz w:val="20"/>
                <w:szCs w:val="20"/>
              </w:rPr>
              <w:lastRenderedPageBreak/>
              <w:t>Vocabulary</w:t>
            </w:r>
          </w:p>
        </w:tc>
        <w:tc>
          <w:tcPr>
            <w:tcW w:w="12168" w:type="dxa"/>
            <w:gridSpan w:val="2"/>
          </w:tcPr>
          <w:p w:rsidR="00DC6A54" w:rsidRDefault="00A6655A">
            <w:pPr>
              <w:numPr>
                <w:ilvl w:val="0"/>
                <w:numId w:val="2"/>
              </w:numPr>
              <w:ind w:hanging="360"/>
              <w:contextualSpacing/>
            </w:pPr>
            <w:r>
              <w:t>Maquette, space, form, function, symbolism,</w:t>
            </w:r>
          </w:p>
          <w:p w:rsidR="00DC6A54" w:rsidRDefault="00DC6A54"/>
        </w:tc>
      </w:tr>
      <w:tr w:rsidR="00DC6A54">
        <w:tc>
          <w:tcPr>
            <w:tcW w:w="2448" w:type="dxa"/>
            <w:shd w:val="clear" w:color="auto" w:fill="E0E0E0"/>
          </w:tcPr>
          <w:p w:rsidR="00DC6A54" w:rsidRDefault="00A6655A">
            <w:r>
              <w:rPr>
                <w:b/>
                <w:sz w:val="20"/>
                <w:szCs w:val="20"/>
              </w:rPr>
              <w:t>Literacy Integration</w:t>
            </w:r>
          </w:p>
        </w:tc>
        <w:tc>
          <w:tcPr>
            <w:tcW w:w="12168" w:type="dxa"/>
            <w:gridSpan w:val="2"/>
          </w:tcPr>
          <w:p w:rsidR="00DC6A54" w:rsidRDefault="00A6655A">
            <w:pPr>
              <w:numPr>
                <w:ilvl w:val="0"/>
                <w:numId w:val="8"/>
              </w:numPr>
              <w:ind w:hanging="360"/>
              <w:contextualSpacing/>
            </w:pPr>
            <w:r>
              <w:t>Written and verbal ideation and reflection</w:t>
            </w:r>
          </w:p>
          <w:p w:rsidR="00DC6A54" w:rsidRDefault="00A6655A">
            <w:pPr>
              <w:numPr>
                <w:ilvl w:val="0"/>
                <w:numId w:val="8"/>
              </w:numPr>
              <w:ind w:hanging="360"/>
              <w:contextualSpacing/>
            </w:pPr>
            <w:r>
              <w:t>Group discussions</w:t>
            </w:r>
          </w:p>
          <w:p w:rsidR="00DC6A54" w:rsidRDefault="00DC6A54"/>
        </w:tc>
      </w:tr>
      <w:tr w:rsidR="00DC6A54">
        <w:tc>
          <w:tcPr>
            <w:tcW w:w="2448" w:type="dxa"/>
            <w:shd w:val="clear" w:color="auto" w:fill="E0E0E0"/>
          </w:tcPr>
          <w:p w:rsidR="00DC6A54" w:rsidRDefault="00A6655A">
            <w:r>
              <w:rPr>
                <w:b/>
                <w:sz w:val="20"/>
                <w:szCs w:val="20"/>
              </w:rPr>
              <w:t>Numeracy Integration</w:t>
            </w:r>
          </w:p>
        </w:tc>
        <w:tc>
          <w:tcPr>
            <w:tcW w:w="12168" w:type="dxa"/>
            <w:gridSpan w:val="2"/>
          </w:tcPr>
          <w:p w:rsidR="00DC6A54" w:rsidRDefault="00A6655A">
            <w:pPr>
              <w:numPr>
                <w:ilvl w:val="0"/>
                <w:numId w:val="19"/>
              </w:numPr>
              <w:ind w:hanging="360"/>
              <w:contextualSpacing/>
            </w:pPr>
            <w:r>
              <w:t xml:space="preserve">Understanding and measuring of form, volume, and size in 3D projects. </w:t>
            </w:r>
          </w:p>
          <w:p w:rsidR="00DC6A54" w:rsidRDefault="00DC6A54"/>
        </w:tc>
      </w:tr>
    </w:tbl>
    <w:p w:rsidR="00DC6A54" w:rsidRDefault="00DC6A54"/>
    <w:sectPr w:rsidR="00DC6A54">
      <w:footerReference w:type="default" r:id="rId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5A" w:rsidRDefault="00A6655A">
      <w:r>
        <w:separator/>
      </w:r>
    </w:p>
  </w:endnote>
  <w:endnote w:type="continuationSeparator" w:id="0">
    <w:p w:rsidR="00A6655A" w:rsidRDefault="00A6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54" w:rsidRDefault="00A6655A">
    <w:pPr>
      <w:tabs>
        <w:tab w:val="center" w:pos="4320"/>
        <w:tab w:val="right" w:pos="8640"/>
      </w:tabs>
      <w:jc w:val="right"/>
    </w:pPr>
    <w:r>
      <w:fldChar w:fldCharType="begin"/>
    </w:r>
    <w:r>
      <w:instrText>PAGE</w:instrText>
    </w:r>
    <w:r>
      <w:fldChar w:fldCharType="separate"/>
    </w:r>
    <w:r w:rsidR="005161FE">
      <w:rPr>
        <w:noProof/>
      </w:rPr>
      <w:t>2</w:t>
    </w:r>
    <w:r>
      <w:fldChar w:fldCharType="end"/>
    </w:r>
  </w:p>
  <w:p w:rsidR="00DC6A54" w:rsidRDefault="00DC6A54">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5A" w:rsidRDefault="00A6655A">
      <w:r>
        <w:separator/>
      </w:r>
    </w:p>
  </w:footnote>
  <w:footnote w:type="continuationSeparator" w:id="0">
    <w:p w:rsidR="00A6655A" w:rsidRDefault="00A66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8A4"/>
    <w:multiLevelType w:val="multilevel"/>
    <w:tmpl w:val="894230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B2515F"/>
    <w:multiLevelType w:val="multilevel"/>
    <w:tmpl w:val="F61C4D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040268B"/>
    <w:multiLevelType w:val="multilevel"/>
    <w:tmpl w:val="D884FA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2184910"/>
    <w:multiLevelType w:val="multilevel"/>
    <w:tmpl w:val="51B2A1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70A1F53"/>
    <w:multiLevelType w:val="multilevel"/>
    <w:tmpl w:val="B15A3B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5AC610E"/>
    <w:multiLevelType w:val="multilevel"/>
    <w:tmpl w:val="1E3C35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CC37B65"/>
    <w:multiLevelType w:val="multilevel"/>
    <w:tmpl w:val="2D765F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E8E31C6"/>
    <w:multiLevelType w:val="multilevel"/>
    <w:tmpl w:val="4CB40F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4FE28C9"/>
    <w:multiLevelType w:val="multilevel"/>
    <w:tmpl w:val="B4C444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73951EA"/>
    <w:multiLevelType w:val="multilevel"/>
    <w:tmpl w:val="A38479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3A4C4365"/>
    <w:multiLevelType w:val="multilevel"/>
    <w:tmpl w:val="9E8264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B4919D0"/>
    <w:multiLevelType w:val="multilevel"/>
    <w:tmpl w:val="CDA824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C2A631D"/>
    <w:multiLevelType w:val="multilevel"/>
    <w:tmpl w:val="254A08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D5D3C5F"/>
    <w:multiLevelType w:val="multilevel"/>
    <w:tmpl w:val="7408B5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3482758"/>
    <w:multiLevelType w:val="multilevel"/>
    <w:tmpl w:val="1E6204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53EB21AA"/>
    <w:multiLevelType w:val="multilevel"/>
    <w:tmpl w:val="45902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E204696"/>
    <w:multiLevelType w:val="multilevel"/>
    <w:tmpl w:val="621087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5E2D2E29"/>
    <w:multiLevelType w:val="multilevel"/>
    <w:tmpl w:val="36A4AD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5345732"/>
    <w:multiLevelType w:val="multilevel"/>
    <w:tmpl w:val="C45A2B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5"/>
  </w:num>
  <w:num w:numId="4">
    <w:abstractNumId w:val="6"/>
  </w:num>
  <w:num w:numId="5">
    <w:abstractNumId w:val="8"/>
  </w:num>
  <w:num w:numId="6">
    <w:abstractNumId w:val="2"/>
  </w:num>
  <w:num w:numId="7">
    <w:abstractNumId w:val="0"/>
  </w:num>
  <w:num w:numId="8">
    <w:abstractNumId w:val="13"/>
  </w:num>
  <w:num w:numId="9">
    <w:abstractNumId w:val="9"/>
  </w:num>
  <w:num w:numId="10">
    <w:abstractNumId w:val="15"/>
  </w:num>
  <w:num w:numId="11">
    <w:abstractNumId w:val="4"/>
  </w:num>
  <w:num w:numId="12">
    <w:abstractNumId w:val="18"/>
  </w:num>
  <w:num w:numId="13">
    <w:abstractNumId w:val="12"/>
  </w:num>
  <w:num w:numId="14">
    <w:abstractNumId w:val="10"/>
  </w:num>
  <w:num w:numId="15">
    <w:abstractNumId w:val="14"/>
  </w:num>
  <w:num w:numId="16">
    <w:abstractNumId w:val="11"/>
  </w:num>
  <w:num w:numId="17">
    <w:abstractNumId w:val="17"/>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6A54"/>
    <w:rsid w:val="005161FE"/>
    <w:rsid w:val="00A6655A"/>
    <w:rsid w:val="00DC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BalloonText">
    <w:name w:val="Balloon Text"/>
    <w:basedOn w:val="Normal"/>
    <w:link w:val="BalloonTextChar"/>
    <w:uiPriority w:val="99"/>
    <w:semiHidden/>
    <w:unhideWhenUsed/>
    <w:rsid w:val="005161FE"/>
    <w:rPr>
      <w:rFonts w:ascii="Tahoma" w:hAnsi="Tahoma" w:cs="Tahoma"/>
      <w:sz w:val="16"/>
      <w:szCs w:val="16"/>
    </w:rPr>
  </w:style>
  <w:style w:type="character" w:customStyle="1" w:styleId="BalloonTextChar">
    <w:name w:val="Balloon Text Char"/>
    <w:basedOn w:val="DefaultParagraphFont"/>
    <w:link w:val="BalloonText"/>
    <w:uiPriority w:val="99"/>
    <w:semiHidden/>
    <w:rsid w:val="00516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BalloonText">
    <w:name w:val="Balloon Text"/>
    <w:basedOn w:val="Normal"/>
    <w:link w:val="BalloonTextChar"/>
    <w:uiPriority w:val="99"/>
    <w:semiHidden/>
    <w:unhideWhenUsed/>
    <w:rsid w:val="005161FE"/>
    <w:rPr>
      <w:rFonts w:ascii="Tahoma" w:hAnsi="Tahoma" w:cs="Tahoma"/>
      <w:sz w:val="16"/>
      <w:szCs w:val="16"/>
    </w:rPr>
  </w:style>
  <w:style w:type="character" w:customStyle="1" w:styleId="BalloonTextChar">
    <w:name w:val="Balloon Text Char"/>
    <w:basedOn w:val="DefaultParagraphFont"/>
    <w:link w:val="BalloonText"/>
    <w:uiPriority w:val="99"/>
    <w:semiHidden/>
    <w:rsid w:val="00516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ArtLabUser</dc:creator>
  <cp:lastModifiedBy>reference</cp:lastModifiedBy>
  <cp:revision>2</cp:revision>
  <dcterms:created xsi:type="dcterms:W3CDTF">2016-11-09T23:53:00Z</dcterms:created>
  <dcterms:modified xsi:type="dcterms:W3CDTF">2016-11-09T23:53:00Z</dcterms:modified>
</cp:coreProperties>
</file>